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4A0"/>
      </w:tblPr>
      <w:tblGrid>
        <w:gridCol w:w="5703"/>
        <w:gridCol w:w="957"/>
        <w:gridCol w:w="1299"/>
        <w:gridCol w:w="958"/>
        <w:gridCol w:w="1504"/>
      </w:tblGrid>
      <w:tr w:rsidR="005B5495" w:rsidTr="005B5495">
        <w:trPr>
          <w:cantSplit/>
        </w:trPr>
        <w:tc>
          <w:tcPr>
            <w:tcW w:w="10421" w:type="dxa"/>
            <w:gridSpan w:val="5"/>
            <w:shd w:val="clear" w:color="auto" w:fill="auto"/>
            <w:noWrap/>
            <w:vAlign w:val="bottom"/>
            <w:hideMark/>
          </w:tcPr>
          <w:p w:rsidR="005B5495" w:rsidRDefault="005B5495" w:rsidP="00341C6B">
            <w:pPr>
              <w:jc w:val="right"/>
              <w:rPr>
                <w:rFonts w:ascii="Arial CYR" w:hAnsi="Arial CYR" w:cs="Arial CYR"/>
                <w:sz w:val="16"/>
                <w:szCs w:val="16"/>
              </w:rPr>
            </w:pPr>
            <w:r>
              <w:rPr>
                <w:rFonts w:ascii="Arial CYR" w:hAnsi="Arial CYR" w:cs="Arial CYR"/>
                <w:sz w:val="16"/>
                <w:szCs w:val="16"/>
              </w:rPr>
              <w:t>ПРИЛОЖЕНИЕ 4</w:t>
            </w:r>
          </w:p>
        </w:tc>
      </w:tr>
      <w:tr w:rsidR="005B5495" w:rsidTr="005B5495">
        <w:trPr>
          <w:cantSplit/>
        </w:trPr>
        <w:tc>
          <w:tcPr>
            <w:tcW w:w="10421" w:type="dxa"/>
            <w:gridSpan w:val="5"/>
            <w:shd w:val="clear" w:color="auto" w:fill="auto"/>
            <w:noWrap/>
            <w:hideMark/>
          </w:tcPr>
          <w:p w:rsidR="005B5495" w:rsidRDefault="005B5495" w:rsidP="00341C6B">
            <w:pPr>
              <w:jc w:val="right"/>
              <w:rPr>
                <w:rFonts w:ascii="Arial CYR" w:hAnsi="Arial CYR" w:cs="Arial CYR"/>
                <w:sz w:val="16"/>
                <w:szCs w:val="16"/>
              </w:rPr>
            </w:pPr>
            <w:r>
              <w:rPr>
                <w:rFonts w:ascii="Arial CYR" w:hAnsi="Arial CYR" w:cs="Arial CYR"/>
                <w:sz w:val="16"/>
                <w:szCs w:val="16"/>
              </w:rPr>
              <w:t>к Закону Костромской области</w:t>
            </w:r>
          </w:p>
        </w:tc>
      </w:tr>
      <w:tr w:rsidR="005B5495" w:rsidTr="005B5495">
        <w:trPr>
          <w:cantSplit/>
        </w:trPr>
        <w:tc>
          <w:tcPr>
            <w:tcW w:w="10421" w:type="dxa"/>
            <w:gridSpan w:val="5"/>
            <w:shd w:val="clear" w:color="auto" w:fill="auto"/>
            <w:noWrap/>
            <w:hideMark/>
          </w:tcPr>
          <w:p w:rsidR="005B5495" w:rsidRDefault="005B5495" w:rsidP="00341C6B">
            <w:pPr>
              <w:jc w:val="right"/>
              <w:rPr>
                <w:rFonts w:ascii="Arial CYR" w:hAnsi="Arial CYR" w:cs="Arial CYR"/>
                <w:sz w:val="16"/>
                <w:szCs w:val="16"/>
              </w:rPr>
            </w:pPr>
            <w:r>
              <w:rPr>
                <w:rFonts w:ascii="Arial CYR" w:hAnsi="Arial CYR" w:cs="Arial CYR"/>
                <w:sz w:val="16"/>
                <w:szCs w:val="16"/>
              </w:rPr>
              <w:t>"О внесении изменений</w:t>
            </w:r>
          </w:p>
        </w:tc>
      </w:tr>
      <w:tr w:rsidR="005B5495" w:rsidTr="005B5495">
        <w:trPr>
          <w:cantSplit/>
        </w:trPr>
        <w:tc>
          <w:tcPr>
            <w:tcW w:w="10421" w:type="dxa"/>
            <w:gridSpan w:val="5"/>
            <w:shd w:val="clear" w:color="auto" w:fill="auto"/>
            <w:noWrap/>
            <w:hideMark/>
          </w:tcPr>
          <w:p w:rsidR="005B5495" w:rsidRDefault="005B5495" w:rsidP="00341C6B">
            <w:pPr>
              <w:jc w:val="right"/>
              <w:rPr>
                <w:rFonts w:ascii="Arial CYR" w:hAnsi="Arial CYR" w:cs="Arial CYR"/>
                <w:sz w:val="16"/>
                <w:szCs w:val="16"/>
              </w:rPr>
            </w:pPr>
            <w:r>
              <w:rPr>
                <w:rFonts w:ascii="Arial CYR" w:hAnsi="Arial CYR" w:cs="Arial CYR"/>
                <w:sz w:val="16"/>
                <w:szCs w:val="16"/>
              </w:rPr>
              <w:t>в Закон Костромской области</w:t>
            </w:r>
          </w:p>
        </w:tc>
      </w:tr>
      <w:tr w:rsidR="005B5495" w:rsidTr="005B5495">
        <w:trPr>
          <w:cantSplit/>
        </w:trPr>
        <w:tc>
          <w:tcPr>
            <w:tcW w:w="10421" w:type="dxa"/>
            <w:gridSpan w:val="5"/>
            <w:shd w:val="clear" w:color="auto" w:fill="auto"/>
            <w:vAlign w:val="bottom"/>
            <w:hideMark/>
          </w:tcPr>
          <w:p w:rsidR="005B5495" w:rsidRDefault="005B5495" w:rsidP="00341C6B">
            <w:pPr>
              <w:jc w:val="right"/>
              <w:rPr>
                <w:rFonts w:ascii="Arial CYR" w:hAnsi="Arial CYR" w:cs="Arial CYR"/>
                <w:sz w:val="16"/>
                <w:szCs w:val="16"/>
              </w:rPr>
            </w:pPr>
            <w:r>
              <w:rPr>
                <w:rFonts w:ascii="Arial CYR" w:hAnsi="Arial CYR" w:cs="Arial CYR"/>
                <w:sz w:val="16"/>
                <w:szCs w:val="16"/>
              </w:rPr>
              <w:t>"Об областном бюджете на 2021 год</w:t>
            </w:r>
          </w:p>
        </w:tc>
      </w:tr>
      <w:tr w:rsidR="005B5495" w:rsidTr="005B5495">
        <w:trPr>
          <w:cantSplit/>
        </w:trPr>
        <w:tc>
          <w:tcPr>
            <w:tcW w:w="10421" w:type="dxa"/>
            <w:gridSpan w:val="5"/>
            <w:shd w:val="clear" w:color="auto" w:fill="auto"/>
            <w:vAlign w:val="bottom"/>
            <w:hideMark/>
          </w:tcPr>
          <w:p w:rsidR="005B5495" w:rsidRDefault="005B5495" w:rsidP="00341C6B">
            <w:pPr>
              <w:jc w:val="right"/>
              <w:rPr>
                <w:rFonts w:ascii="Arial CYR" w:hAnsi="Arial CYR" w:cs="Arial CYR"/>
                <w:sz w:val="16"/>
                <w:szCs w:val="16"/>
              </w:rPr>
            </w:pPr>
            <w:r>
              <w:rPr>
                <w:rFonts w:ascii="Arial CYR" w:hAnsi="Arial CYR" w:cs="Arial CYR"/>
                <w:sz w:val="16"/>
                <w:szCs w:val="16"/>
              </w:rPr>
              <w:t xml:space="preserve"> и на плановый период 2022 и 2023 годов"</w:t>
            </w:r>
          </w:p>
        </w:tc>
      </w:tr>
      <w:tr w:rsidR="005B5495" w:rsidTr="005B5495">
        <w:trPr>
          <w:cantSplit/>
        </w:trPr>
        <w:tc>
          <w:tcPr>
            <w:tcW w:w="5703" w:type="dxa"/>
            <w:shd w:val="clear" w:color="auto" w:fill="auto"/>
            <w:noWrap/>
            <w:vAlign w:val="bottom"/>
            <w:hideMark/>
          </w:tcPr>
          <w:p w:rsidR="005B5495" w:rsidRDefault="005B5495" w:rsidP="00341C6B">
            <w:r>
              <w:t xml:space="preserve">  </w:t>
            </w:r>
          </w:p>
        </w:tc>
        <w:tc>
          <w:tcPr>
            <w:tcW w:w="957" w:type="dxa"/>
            <w:shd w:val="clear" w:color="auto" w:fill="auto"/>
            <w:noWrap/>
            <w:vAlign w:val="bottom"/>
            <w:hideMark/>
          </w:tcPr>
          <w:p w:rsidR="005B5495" w:rsidRDefault="005B5495" w:rsidP="00341C6B"/>
        </w:tc>
        <w:tc>
          <w:tcPr>
            <w:tcW w:w="1299" w:type="dxa"/>
            <w:shd w:val="clear" w:color="auto" w:fill="auto"/>
            <w:noWrap/>
            <w:vAlign w:val="bottom"/>
            <w:hideMark/>
          </w:tcPr>
          <w:p w:rsidR="005B5495" w:rsidRDefault="005B5495" w:rsidP="00341C6B"/>
        </w:tc>
        <w:tc>
          <w:tcPr>
            <w:tcW w:w="958" w:type="dxa"/>
            <w:shd w:val="clear" w:color="auto" w:fill="auto"/>
            <w:noWrap/>
            <w:vAlign w:val="center"/>
            <w:hideMark/>
          </w:tcPr>
          <w:p w:rsidR="005B5495" w:rsidRDefault="005B5495" w:rsidP="00341C6B">
            <w:pPr>
              <w:jc w:val="right"/>
            </w:pPr>
          </w:p>
        </w:tc>
        <w:tc>
          <w:tcPr>
            <w:tcW w:w="1504" w:type="dxa"/>
            <w:shd w:val="clear" w:color="auto" w:fill="auto"/>
            <w:noWrap/>
            <w:vAlign w:val="bottom"/>
            <w:hideMark/>
          </w:tcPr>
          <w:p w:rsidR="005B5495" w:rsidRDefault="005B5495" w:rsidP="00341C6B">
            <w:pPr>
              <w:jc w:val="right"/>
              <w:rPr>
                <w:rFonts w:ascii="Arial" w:hAnsi="Arial" w:cs="Arial"/>
                <w:sz w:val="16"/>
                <w:szCs w:val="16"/>
              </w:rPr>
            </w:pPr>
          </w:p>
        </w:tc>
      </w:tr>
      <w:tr w:rsidR="005B5495" w:rsidTr="005B5495">
        <w:trPr>
          <w:cantSplit/>
        </w:trPr>
        <w:tc>
          <w:tcPr>
            <w:tcW w:w="10421" w:type="dxa"/>
            <w:gridSpan w:val="5"/>
            <w:shd w:val="clear" w:color="auto" w:fill="auto"/>
            <w:vAlign w:val="center"/>
            <w:hideMark/>
          </w:tcPr>
          <w:p w:rsidR="005B5495" w:rsidRDefault="005B5495" w:rsidP="00341C6B">
            <w:pPr>
              <w:jc w:val="center"/>
              <w:rPr>
                <w:rFonts w:ascii="Arial" w:hAnsi="Arial" w:cs="Arial"/>
                <w:b/>
                <w:bCs/>
                <w:sz w:val="20"/>
                <w:szCs w:val="20"/>
              </w:rPr>
            </w:pPr>
            <w:r>
              <w:rPr>
                <w:rFonts w:ascii="Arial" w:hAnsi="Arial" w:cs="Arial"/>
                <w:b/>
                <w:bCs/>
                <w:sz w:val="20"/>
                <w:szCs w:val="20"/>
              </w:rPr>
              <w:t xml:space="preserve">РАСПРЕДЕЛЕНИЕ БЮДЖЕТНЫХ АССИГНОВАНИЙ ПО РАЗДЕЛАМ, ПОДРАЗДЕЛАМ, ЦЕЛЕВЫМ СТАТЬЯМ (ГОСУДАРСТВЕННЫМ ПРОГРАММАМ КОСТРОМСКОЙ ОБЛАСТИ И НЕПРОГРАММНЫМ НАПРАВЛЕНИЯМ ДЕЯТЕЛЬНОСТИ), ГРУППАМ И ПОДГРУППАМ </w:t>
            </w:r>
            <w:proofErr w:type="gramStart"/>
            <w:r>
              <w:rPr>
                <w:rFonts w:ascii="Arial" w:hAnsi="Arial" w:cs="Arial"/>
                <w:b/>
                <w:bCs/>
                <w:sz w:val="20"/>
                <w:szCs w:val="20"/>
              </w:rPr>
              <w:t>ВИДОВ РАСХОДОВ КЛАССИФИКАЦИИ РАСХОДОВ БЮДЖЕТОВ</w:t>
            </w:r>
            <w:proofErr w:type="gramEnd"/>
            <w:r>
              <w:rPr>
                <w:rFonts w:ascii="Arial" w:hAnsi="Arial" w:cs="Arial"/>
                <w:b/>
                <w:bCs/>
                <w:sz w:val="20"/>
                <w:szCs w:val="20"/>
              </w:rPr>
              <w:t xml:space="preserve"> НА 2021 ГОД</w:t>
            </w:r>
          </w:p>
        </w:tc>
      </w:tr>
      <w:tr w:rsidR="005B5495" w:rsidTr="005B5495">
        <w:trPr>
          <w:cantSplit/>
        </w:trPr>
        <w:tc>
          <w:tcPr>
            <w:tcW w:w="5703" w:type="dxa"/>
            <w:shd w:val="clear" w:color="auto" w:fill="auto"/>
            <w:noWrap/>
            <w:vAlign w:val="bottom"/>
            <w:hideMark/>
          </w:tcPr>
          <w:p w:rsidR="005B5495" w:rsidRDefault="005B5495" w:rsidP="00341C6B"/>
        </w:tc>
        <w:tc>
          <w:tcPr>
            <w:tcW w:w="957" w:type="dxa"/>
            <w:shd w:val="clear" w:color="auto" w:fill="auto"/>
            <w:noWrap/>
            <w:vAlign w:val="bottom"/>
            <w:hideMark/>
          </w:tcPr>
          <w:p w:rsidR="005B5495" w:rsidRDefault="005B5495" w:rsidP="00341C6B"/>
        </w:tc>
        <w:tc>
          <w:tcPr>
            <w:tcW w:w="1299" w:type="dxa"/>
            <w:shd w:val="clear" w:color="auto" w:fill="auto"/>
            <w:noWrap/>
            <w:vAlign w:val="bottom"/>
            <w:hideMark/>
          </w:tcPr>
          <w:p w:rsidR="005B5495" w:rsidRDefault="005B5495" w:rsidP="00341C6B"/>
        </w:tc>
        <w:tc>
          <w:tcPr>
            <w:tcW w:w="958" w:type="dxa"/>
            <w:shd w:val="clear" w:color="auto" w:fill="auto"/>
            <w:noWrap/>
            <w:vAlign w:val="bottom"/>
            <w:hideMark/>
          </w:tcPr>
          <w:p w:rsidR="005B5495" w:rsidRDefault="005B5495" w:rsidP="00341C6B"/>
        </w:tc>
        <w:tc>
          <w:tcPr>
            <w:tcW w:w="1504" w:type="dxa"/>
            <w:shd w:val="clear" w:color="auto" w:fill="auto"/>
            <w:noWrap/>
            <w:vAlign w:val="bottom"/>
            <w:hideMark/>
          </w:tcPr>
          <w:p w:rsidR="005B5495" w:rsidRDefault="005B5495" w:rsidP="00341C6B">
            <w:pPr>
              <w:jc w:val="right"/>
              <w:rPr>
                <w:rFonts w:ascii="Arial" w:hAnsi="Arial" w:cs="Arial"/>
                <w:sz w:val="16"/>
                <w:szCs w:val="16"/>
              </w:rPr>
            </w:pPr>
            <w:r>
              <w:rPr>
                <w:rFonts w:ascii="Arial" w:hAnsi="Arial" w:cs="Arial"/>
                <w:sz w:val="16"/>
                <w:szCs w:val="16"/>
              </w:rPr>
              <w:t>тыс. рублей</w:t>
            </w:r>
          </w:p>
        </w:tc>
      </w:tr>
    </w:tbl>
    <w:p w:rsidR="005B5495" w:rsidRPr="005B5495" w:rsidRDefault="005B5495">
      <w:pPr>
        <w:rPr>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03"/>
        <w:gridCol w:w="957"/>
        <w:gridCol w:w="1299"/>
        <w:gridCol w:w="958"/>
        <w:gridCol w:w="1504"/>
      </w:tblGrid>
      <w:tr w:rsidR="005B5495" w:rsidTr="005B5495">
        <w:trPr>
          <w:cantSplit/>
          <w:tblHeader/>
        </w:trPr>
        <w:tc>
          <w:tcPr>
            <w:tcW w:w="5703" w:type="dxa"/>
            <w:shd w:val="clear" w:color="auto" w:fill="auto"/>
            <w:vAlign w:val="center"/>
            <w:hideMark/>
          </w:tcPr>
          <w:p w:rsidR="005B5495" w:rsidRDefault="005B5495" w:rsidP="00341C6B">
            <w:pPr>
              <w:jc w:val="center"/>
              <w:rPr>
                <w:rFonts w:ascii="Arial Сyr" w:hAnsi="Arial Сyr" w:cs="Arial"/>
                <w:b/>
                <w:bCs/>
                <w:sz w:val="18"/>
                <w:szCs w:val="18"/>
              </w:rPr>
            </w:pPr>
            <w:r>
              <w:rPr>
                <w:rFonts w:ascii="Arial Сyr" w:hAnsi="Arial Сyr" w:cs="Arial" w:hint="eastAsia"/>
                <w:b/>
                <w:bCs/>
                <w:sz w:val="18"/>
                <w:szCs w:val="18"/>
              </w:rPr>
              <w:t>Наименование</w:t>
            </w:r>
          </w:p>
        </w:tc>
        <w:tc>
          <w:tcPr>
            <w:tcW w:w="957" w:type="dxa"/>
            <w:shd w:val="clear" w:color="auto" w:fill="auto"/>
            <w:vAlign w:val="center"/>
            <w:hideMark/>
          </w:tcPr>
          <w:p w:rsidR="005B5495" w:rsidRDefault="005B5495" w:rsidP="00341C6B">
            <w:pPr>
              <w:jc w:val="center"/>
              <w:rPr>
                <w:rFonts w:ascii="Arial Сyr" w:hAnsi="Arial Сyr" w:cs="Arial"/>
                <w:b/>
                <w:bCs/>
                <w:sz w:val="16"/>
                <w:szCs w:val="16"/>
              </w:rPr>
            </w:pPr>
            <w:r>
              <w:rPr>
                <w:rFonts w:ascii="Arial Сyr" w:hAnsi="Arial Сyr" w:cs="Arial"/>
                <w:b/>
                <w:bCs/>
                <w:sz w:val="16"/>
                <w:szCs w:val="16"/>
              </w:rPr>
              <w:t>Раздел, подраздел</w:t>
            </w:r>
          </w:p>
        </w:tc>
        <w:tc>
          <w:tcPr>
            <w:tcW w:w="1299" w:type="dxa"/>
            <w:shd w:val="clear" w:color="auto" w:fill="auto"/>
            <w:vAlign w:val="center"/>
            <w:hideMark/>
          </w:tcPr>
          <w:p w:rsidR="005B5495" w:rsidRDefault="005B5495" w:rsidP="00341C6B">
            <w:pPr>
              <w:jc w:val="center"/>
              <w:rPr>
                <w:rFonts w:ascii="Arial Сyr" w:hAnsi="Arial Сyr" w:cs="Arial"/>
                <w:b/>
                <w:bCs/>
                <w:sz w:val="16"/>
                <w:szCs w:val="16"/>
              </w:rPr>
            </w:pPr>
            <w:r>
              <w:rPr>
                <w:rFonts w:ascii="Arial Сyr" w:hAnsi="Arial Сyr" w:cs="Arial"/>
                <w:b/>
                <w:bCs/>
                <w:sz w:val="16"/>
                <w:szCs w:val="16"/>
              </w:rPr>
              <w:t>Целевая статья</w:t>
            </w:r>
          </w:p>
        </w:tc>
        <w:tc>
          <w:tcPr>
            <w:tcW w:w="958" w:type="dxa"/>
            <w:shd w:val="clear" w:color="auto" w:fill="auto"/>
            <w:vAlign w:val="center"/>
            <w:hideMark/>
          </w:tcPr>
          <w:p w:rsidR="005B5495" w:rsidRDefault="005B5495" w:rsidP="00341C6B">
            <w:pPr>
              <w:jc w:val="center"/>
              <w:rPr>
                <w:rFonts w:ascii="Arial Сyr" w:hAnsi="Arial Сyr" w:cs="Arial"/>
                <w:b/>
                <w:bCs/>
                <w:sz w:val="16"/>
                <w:szCs w:val="16"/>
              </w:rPr>
            </w:pPr>
            <w:r>
              <w:rPr>
                <w:rFonts w:ascii="Arial Сyr" w:hAnsi="Arial Сyr" w:cs="Arial"/>
                <w:b/>
                <w:bCs/>
                <w:sz w:val="16"/>
                <w:szCs w:val="16"/>
              </w:rPr>
              <w:t>Вид расходов</w:t>
            </w:r>
          </w:p>
        </w:tc>
        <w:tc>
          <w:tcPr>
            <w:tcW w:w="1504" w:type="dxa"/>
            <w:shd w:val="clear" w:color="auto" w:fill="auto"/>
            <w:vAlign w:val="center"/>
            <w:hideMark/>
          </w:tcPr>
          <w:p w:rsidR="005B5495" w:rsidRDefault="005B5495" w:rsidP="00341C6B">
            <w:pPr>
              <w:jc w:val="center"/>
              <w:rPr>
                <w:rFonts w:ascii="Arial Сyr" w:hAnsi="Arial Сyr" w:cs="Arial"/>
                <w:b/>
                <w:bCs/>
                <w:sz w:val="16"/>
                <w:szCs w:val="16"/>
              </w:rPr>
            </w:pPr>
            <w:r>
              <w:rPr>
                <w:rFonts w:ascii="Arial Сyr" w:hAnsi="Arial Сyr" w:cs="Arial"/>
                <w:b/>
                <w:bCs/>
                <w:sz w:val="16"/>
                <w:szCs w:val="16"/>
              </w:rPr>
              <w:t>Сумма</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ОБЩЕГОСУДАРСТВЕННЫЕ ВОПРОСЫ</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0100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1 381 951,3</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Функционирование высшего должностного лица субъекта Российской Федерации и муниципального образования</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0102</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2 905,4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Высшее должностное лицо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2 905,4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2 905,4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2 905,4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2 905,4</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0103</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118 512,4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Председатель законодательного (представительного) органа государственной власти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3 205,5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2 905,5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2 905,5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2 905,5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Депутаты (члены) законодательного (представительного) органа государственной власти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27 670,1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17 470,1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17 470,1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17 470,1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77 151,0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53 290,5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53 290,5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53 290,5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23 860,5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6 284,4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6 284,4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17 238,7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17 238,7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10 485,8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деятельности депутатов Государственной Думы и их помощников в избирательных округах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9900051410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3 689,8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2 468,4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2 468,4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1 221,4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1 221,4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деятельности сенаторов Российской Федерации и их помощников в субъектах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9900051420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6 796,0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5 620,2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5 620,2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1 175,8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1 175,8</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0104</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158 493,2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157 793,2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132 755,6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132 755,6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132 755,6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25 037,6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9 440,4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9 440,4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15 569,3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15 569,3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рамках административной реформы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9700099990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Судебная система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0105</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99 307,7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98 766,1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38 658,1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38 658,1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38 658,1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60 108,0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1 582,5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1 582,5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58 346,3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58 346,3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179,2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связанные с оплатой труда адвокатов, оказывающих гражданам бесплатную юридическую помощь в случаях, предусмотренных федеральными законами, с компенсацией их расходов на оказание такой помощи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9900020180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судебных расходов из областного бюджета, в случае если вызов свидетелей, назначение экспертов, привлечение специалистов и другие действия, подлежащие оплате, осуществляются по инициативе мирового судьи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бюджетам муниципальных образований Костромской области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9900051200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129,3</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0106</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115 776,9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«Управление государственными финансами и государственным долгом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84 247,5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государственной программы Костромской области «Управление государственными финансами и государственным долгом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2040000000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84 247,5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2040000110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58 000,7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58 000,7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58 000,7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2040000190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26 246,8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1 786,2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1 786,2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24 336,1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24 336,1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Руководитель контрольно-счетной палаты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1 527,0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1 527,0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1 527,0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1 527,0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30 002,4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26 549,5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26 549,5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26 549,5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3 452,9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1 143,2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1 143,2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2 306,7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2 306,7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Обеспечение проведения выборов и референдумов</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0107</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63 921,9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Члены избирательной комиссии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6400000000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3 545,7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6400000110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3 545,7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3 545,7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3 545,7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52 425,6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47 455,3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47 455,3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47 455,3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4 970,3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2 991,9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2 991,9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1 974,4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1 974,4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7 950,6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Обучение организаторов выборов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9900020150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Подготовка и проведение дополнительных выборов депутатов Костромской областной Думы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9900020170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5 218,3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5 218,3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Специальные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880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5 218,3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Материально-техническое обеспечение проведения выборов в органы местного самоуправления вновь образованных муниципальных образований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9900020940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2 493,4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2 493,4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Специальные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880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2 493,4</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Резервные фонды</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0111</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50 405,2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50 405,2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50 405,2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50 405,2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Резервные средства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870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50 405,2</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Другие общегосударственные вопросы</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0113</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772 628,6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"Экономическое развитие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51 935,4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Подпрограмма «Совершенствование системы стратегического управления социально-экономическим развитием Костромской области и муниципальных образований»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приобретение (выполнение) статистических работ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0330020860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программы»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0370000000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50 435,4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0370000110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46 881,3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46 881,3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46 881,3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0370000190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3 554,1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1 667,1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1 667,1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1 872,1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1 872,1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6 260,0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"Государственная поддержка социально ориентированных некоммерческих организаций" государственной программы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5 420,0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общественным объединениям, оказывающим услуги по социальной защите и реабилитации инвалидов </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1110060550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социально ориентированным некоммерческим организациям, оказывающим услуги по развитию инфраструктуры поддержки социально ориентированных некоммерческих организаций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1110060590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1110061440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Субсидии бюджетам муниципальных районов (городских округов) на реализацию муниципальных программ поддержки социально ориентированных некоммерческих организаций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1110072290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"Содействие развитию местного самоуправления" государственной программы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Ассоциации "Совет муниципальных образований Костромской области" на проведение мероприятий по содействию развитию местного самоуправления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1120060490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1120099990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"Стимулирование строительства жилья и обеспечение доступным и комфортным жильем граждан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2 889,7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"Стимулирование развития жилищного строительства"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2 889,7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2 889,7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некоммерческой организации "Фонд Костромской области по защите прав граждан - участников долевого строительства", в целях финансового обеспечения затрат, связанных с осуществлением текущей деятельности, направленной на завершение строительства объектов долевого строительства,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1519961660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2 889,7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2 889,7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2 889,7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"Обеспечение безопасности населения и территорий"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19 050,0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"Снижение рисков и смягчение последствий чрезвычайных ситуаций межмуниципального и регионального характера и обеспечение безопасности людей на водных объектах Костромской области на 2015-2025 годы"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по определению границ зон затопления, подтопления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1710020270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"Профилактика правонарушений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1750000000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Осуществление выплаты денежного вознаграждения за добровольную сдачу незаконно  хранящихся, незарегистрированных в органах внутренних дел оружия, боеприпасов, взрывчатых веществ и взрывных устройств </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1750020210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«Управление государственными финансами и государственным долгом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53 276,4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«Осуществление бюджетного процесса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52 676,4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Расходы на выполнение обязательств по судебным актам по искам к Костромской области в соответствии со статьей 242.2 Бюджетного кодекса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2010000900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52 676,4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52 676,4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Резервные средства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870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52 676,4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«Управление государственным долгом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Выполнение обязательств государства по оплате услуг рейтинговых агентств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2030020310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"Гармонизация межэтнических, межконфессиональных отношений и этнокультурное развитие народов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4 365,1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«Гармонизация межэтнических, межконфессиональных отношений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1 894,8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социально ориентированным некоммерческим организациям на проведение мероприятий по гармонизации межэтнических, межконфессиональных отношений и этнокультурному развитию народов в Костромской области (за счет средств областного бюджета)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2110061301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947,4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947,4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947,4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социально ориентированным некоммерческим организациям на проведение мероприятий по гармонизации межэтнических, межконфессиональных отношений и этнокультурному развитию народов в Костромской области (за счет гранта Президента Российской Федерации на развитие гражданского общества)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2110061302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947,4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947,4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947,4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«Этнокультурное развитие народов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2 470,3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социально ориентированным некоммерческим организациям на оказание услуг по развитию этнокультурной инфраструктуры, в том числе домов дружбы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2120061310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Восточному окружному казачьему обществу войскового казачьего общества "Центральное казачье войско" на проведение мероприятий по развитию российского казачества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2120061550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по укреплению единства российской нации и этнокультурному развитию народов России (субсидии социально ориентированным некоммерческим организациям на оказание услуг по развитию этнокультурной инфраструктуры, в том числе домов дружбы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21200R5169</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1 966,0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1 966,0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1 966,0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"Управление государственным имуществом"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37 398,7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Подпрограмма "Повышение эффективности управления государственным имуществом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5 545,2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2310099990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5 545,2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5 545,2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5 545,2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государственной программы Костромской области "Управление государственным имуществом"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31 853,5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2320000110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29 643,6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29 643,6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29 643,6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2320000190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2 209,9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791,1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791,1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1 414,8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1 414,8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124 787,7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79 225,8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79 225,8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79 225,8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8 298,8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4 427,8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4 427,8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3 850,9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3 850,9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Осуществление переданных полномочий Российской Федерации на государственную регистрацию актов гражданского состояния </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6600059301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37 263,1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32 580,9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32 580,9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4 660,2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4 660,2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472 665,6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культуры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990000059В</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50 181,5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39 291,4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39 291,4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9 600,2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9 600,2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1 239,9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1 239,9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осуществляющих реализацию государственных функций, связанных с общегосударственным управлением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990000059Ю</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58 573,2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24 158,3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24 158,3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3 343,5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3 343,5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30 728,2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30 728,2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343,2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по обеспечению хозяйственного и транспортного обслуживания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990000059L</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187 479,0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50 685,5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50 685,5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28 169,8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28 169,8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107 487,6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107 487,6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1 136,1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1 110,6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аппарата общественной палаты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990000059V</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2 045,5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1 731,5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1 731,5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ОГКУ "МФЦ"</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990000059W</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120 492,6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106 249,1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106 249,1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13 696,8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13 696,8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Прочие выплаты по обязательствам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9900020140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7 994,4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3 523,6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3 523,6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3 718,8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2 868,8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по борьбе с борщевиком Сосновского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9900020920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на проведение Всероссийской переписи населения 2020 года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9900054690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9 676,6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9 676,6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9 676,6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9900057010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9900072050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18 410,6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18 410,6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18 410,6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9900072070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12 319,1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12 319,1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12 319,1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9900072080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2 354,5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2 354,5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2 354,5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Субвенции бюджетам муниципальных районов, городских округов, городских и сельских поселений на осуществление органами местного самоуправления  муниципальных районов, городских округов, городских и сельских поселений государственных полномочий по составлению протоколов об административных правонарушениях </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9900072090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2 127,8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2 127,8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2 127,8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НАЦИОНАЛЬНАЯ ОБОРОНА</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0200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21 349,9</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Мобилизационная и вневойсковая подготовка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0203</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15 918,5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15 918,5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бюджетам поселений на осуществление первичного воинского учета на территориях, где отсутствуют военные комиссариаты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9900051180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15 918,5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15 918,5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15 918,5</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Мобилизационная подготовка экономики</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0204</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5 431,4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по обеспечению мобилизационной готовности экономики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5 431,4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9800099990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5 431,4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881,4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881,4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4 550,0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4 550,0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НАЦИОНАЛЬНАЯ БЕЗОПАСНОСТЬ И ПРАВООХРАНИТЕЛЬНАЯ ДЕЯТЕЛЬНОСТЬ</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0300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247 254,9</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Гражданская оборона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0309</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26 710,0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"Обеспечение безопасности населения и территорий"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26 710,0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"Снижение рисков и смягчение последствий чрезвычайных ситуаций межмуниципального и регионального характера и обеспечение безопасности людей на водных объектах Костромской области на 2015-2025 годы"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7 710,0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гражданской обороны и чрезвычайных ситуаций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171000059Я</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7 710,0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5 884,9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5 884,9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Подпрограмма "Развитие аппаратно-программного комплекса "Безопасный регион" на территории Костромской области на 2015-2025 годы"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гражданской обороны и чрезвычайных ситуаций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173000059Я</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19 000,0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Защита населения и территории от чрезвычайных ситуаций природного и техногенного характера, пожарная безопасность</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0310</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218 634,9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транспортной системы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1 870,4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"Повышение безопасности дорожного движения на 2021-2024 годы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1250000000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1 870,4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1259900000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1 870,4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приобретение оборудования и техники, изготовление специализированной полиграфической продукции для подразделений Госавтоинспекции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1259920910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1 870,4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1 870,4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1 870,4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"Обеспечение безопасности населения и территорий"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216 764,5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"Снижение рисков и смягчение последствий чрезвычайных ситуаций межмуниципального и регионального характера и обеспечение безопасности людей на водных объектах Костромской области на 2015-2025 годы"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55 610,0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аварийных и поисково-спасательных формирований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171000059D</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55 610,0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44 279,8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44 279,8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10 440,2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10 440,2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890,0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883,0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пожарной безопасности на территории Костромской области на 2015-2025 годы"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75 130,0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противопожарной службы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172000059F</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74 930,0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64 754,9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64 754,9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9 092,5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9 092,5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1 082,6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1 072,3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Единовременная денежная выплата членам семей погибших работников территориальных подразделений добровольной пожарной охраны в Костромской области  и добровольных пожарных, единовременная выплата добровольному пожарному Костромской области в случае причинения вреда его здоровью </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1720082340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системы обеспечения вызова экстренных оперативных служб по единому номеру "112" на территории Костромской области на 2015-2025 годы"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1740000000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12 222,5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гражданской обороны и чрезвычайных ситуаций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174000059Я</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12 222,5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12 222,5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12 222,5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"Повышение безопасности дорожного движения на 2015-2020 годы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1760000000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2 818,1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1769900000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2 818,1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гражданской обороны и чрезвычайных ситуаций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176990059Я</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2 818,1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2 818,1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2 818,1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государственной программы Костромской области "Обеспечение безопасности населения и территорий"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1770000000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70 983,9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1770000110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34 252,8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34 252,8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34 252,8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1770000190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2 073,6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1 380,0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1 380,0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78,1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78,1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гражданской обороны и чрезвычайных ситуаций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177000059Я</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34 657,5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34 657,5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34 657,5</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Миграционная политика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0311</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"Оказание содействия добровольному переселению в Костромскую область соотечественников, проживающих за рубежом"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29000R0860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1 590,0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1 590,0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Другие вопросы в области национальной безопасности и правоохранительной деятельности</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0314</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"Обеспечение безопасности населения и территорий"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"Профилактика правонарушений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1750000000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Единовременная денежная выплата народному дружиннику в случае причинения вреда его здоровью в связи с участием в охране общественного порядка, единовременное пособие членам семьи народного дружинника в случае гибели в связи с участием в охране общественного порядка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1750082410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НАЦИОНАЛЬНАЯ ЭКОНОМИКА</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0400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9 697 697,9</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Общеэкономические вопросы</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0401</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114 600,1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«Содействие занятости населения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103 634,1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«Активная политика содействия занятости населения и социальная поддержка безработных граждан»</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103 489,1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103 489,1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занятости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081990059Ж</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84 319,0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70 269,9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70 269,9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13 798,2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13 798,2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(за исключением государственных учреждений) на возмещение части затрат по оплате труда инвалидов, трудоустроенных на созданные дополнительные рабочие места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0819961220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(за исключением государственных учреждений) на возмещение части затрат по созданию специальных рабочих мест для трудоустройства инвалидов и оплате труда инвалидов, трудоустроенных на созданные специальные рабочие места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0819961230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(за исключением государственных учреждений) на возмещение части затрат по оплате труда инвалидов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0819961240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3 525,5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3 525,5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3 525,5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учреждений) на возмещение части затрат по оплате труда инвалидов, трудоустроенных на созданные дополнительные рабочие места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0819961590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области содействия занятости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0819981120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12 852,3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8 438,9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8 438,9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4 413,4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4 413,4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Профессиональное обучение женщин в период отпуска по уходу за ребенком до достижения им возраста трех лет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0819981140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Единовременная финансовая помощь безработным гражданам при открытии ими собственного дела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0819982250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2 422,9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2 410,8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2 410,8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«Улучшение условий и охраны труда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Проведение дней специалиста по охране труда организаций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0820020240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межбюджетные трансферты бюджетам муниципальных районов и городских округов на награждение муниципальных образований Костромской области - победителей областного смотра-конкурса по охране труда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0820074010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"Энергосбережение и повышение энергетической эффективности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занятости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182000059Ж</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9 966,0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9900072060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9 966,0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9 966,0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9 966,0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Сельское хозяйство и рыболовство</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0405</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772 392,5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Государственная программа Костромской области "Энергосбережение и повышение энергетической эффективности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обеспечивающих предоставление услуг в области сельского хозяйства, охраны и использования объектов животного мира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182000059J</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"Обеспечение эпизоотического и ветеринарно-санитарного благополучия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157 827,4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"Предупреждение возникновения и распространения заразных и иных болезней животных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137 688,3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обеспечивающих предоставление услуг в области сельского хозяйства, охраны и использования объектов животного мира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221000059J</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132 912,0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1 461,1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1 461,1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332,9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332,9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131 113,0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131 113,0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области сельскохозяйственного производства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2210060040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976,3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976,3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976,3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2210072110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w:t>
            </w:r>
            <w:proofErr w:type="gramStart"/>
            <w:r>
              <w:rPr>
                <w:rFonts w:ascii="Arial" w:hAnsi="Arial" w:cs="Arial"/>
                <w:sz w:val="18"/>
                <w:szCs w:val="18"/>
              </w:rPr>
              <w:t>по организации мероприятий при осуществлении деятельности по обращению с животными без владельцев</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2210072340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Государственной программы"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11 339,1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2220000110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9 728,5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9 728,5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9 728,5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2220000190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1 610,6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1 018,7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1 018,7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"Укрепление материально-технической базы и кадрового состава государственной ветеринарной службы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обеспечивающих предоставление услуг в области сельского хозяйства, охраны и использования объектов животного мира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223000059J</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сельского хозяйства и регулирование рынков сельскохозяйственной продукции, сырья и продовольствия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525 267,5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отраслей агропромышленного комплекса»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436 625,2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области сельскохозяйственного производства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2610060040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части затрат предприятиям, организациям, индивидуальным предпринимателям, крестьянским (фермерским) хозяйствам на 1 килограмм молока и молочных продуктов (в пересчете на молоко),  связанных с  глубокой переработкой произведенного на территории Костромской области молока и поставкой молока и молочных продуктов в учреждения социальной сферы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2610060530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части затрат на содержание маточного поголовья сельскохозяйственных животных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2610061180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29 345,0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875,0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875,0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28 470,0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28 470,0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части затрат из областного бюджета всем категориям хозяйств, включая личные подсобные хозяйства, занимающимся содержанием и разведением свиней, по переводу хозяйств на альтернативные виды животноводства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2610061320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части затрат на приобретение семян сельскохозяйственных культур и (или) создание страхового фонда (запаса) семян сельскохозяйственных культур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2610061510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бюджетам муниципальных районов (городских округов) на возмещение части затрат гражданам, ведущим личное подсобное хозяйство,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2610072260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Стимулирование развития приоритетных </w:t>
            </w:r>
            <w:proofErr w:type="spellStart"/>
            <w:r>
              <w:rPr>
                <w:rFonts w:ascii="Arial" w:hAnsi="Arial" w:cs="Arial"/>
                <w:sz w:val="18"/>
                <w:szCs w:val="18"/>
              </w:rPr>
              <w:t>подотраслей</w:t>
            </w:r>
            <w:proofErr w:type="spellEnd"/>
            <w:r>
              <w:rPr>
                <w:rFonts w:ascii="Arial" w:hAnsi="Arial" w:cs="Arial"/>
                <w:sz w:val="18"/>
                <w:szCs w:val="18"/>
              </w:rPr>
              <w:t xml:space="preserve"> агропромышленного комплекса и развитие малых форм хозяйствования (возмещение части затрат на закладку и уход за многолетними плодовыми и ягодными насаждениями)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26100R502Г</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Стимулирование развития приоритетных </w:t>
            </w:r>
            <w:proofErr w:type="spellStart"/>
            <w:r>
              <w:rPr>
                <w:rFonts w:ascii="Arial" w:hAnsi="Arial" w:cs="Arial"/>
                <w:sz w:val="18"/>
                <w:szCs w:val="18"/>
              </w:rPr>
              <w:t>подотраслей</w:t>
            </w:r>
            <w:proofErr w:type="spellEnd"/>
            <w:r>
              <w:rPr>
                <w:rFonts w:ascii="Arial" w:hAnsi="Arial" w:cs="Arial"/>
                <w:sz w:val="18"/>
                <w:szCs w:val="18"/>
              </w:rPr>
              <w:t xml:space="preserve"> агропромышленного комплекса и развитие малых форм хозяйствования (развитие семейных ферм)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26100R502Л</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12 988,0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12 988,0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12 988,0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Стимулирование развития приоритетных </w:t>
            </w:r>
            <w:proofErr w:type="spellStart"/>
            <w:r>
              <w:rPr>
                <w:rFonts w:ascii="Arial" w:hAnsi="Arial" w:cs="Arial"/>
                <w:sz w:val="18"/>
                <w:szCs w:val="18"/>
              </w:rPr>
              <w:t>подотраслей</w:t>
            </w:r>
            <w:proofErr w:type="spellEnd"/>
            <w:r>
              <w:rPr>
                <w:rFonts w:ascii="Arial" w:hAnsi="Arial" w:cs="Arial"/>
                <w:sz w:val="18"/>
                <w:szCs w:val="18"/>
              </w:rPr>
              <w:t xml:space="preserve"> агропромышленного комплекса и развитие малых форм хозяйствования (развитие материально-технической базы сельскохозяйственных потребительских кооперативов)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26100R502М</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Стимулирование развития приоритетных </w:t>
            </w:r>
            <w:proofErr w:type="spellStart"/>
            <w:r>
              <w:rPr>
                <w:rFonts w:ascii="Arial" w:hAnsi="Arial" w:cs="Arial"/>
                <w:sz w:val="18"/>
                <w:szCs w:val="18"/>
              </w:rPr>
              <w:t>подотраслей</w:t>
            </w:r>
            <w:proofErr w:type="spellEnd"/>
            <w:r>
              <w:rPr>
                <w:rFonts w:ascii="Arial" w:hAnsi="Arial" w:cs="Arial"/>
                <w:sz w:val="18"/>
                <w:szCs w:val="18"/>
              </w:rPr>
              <w:t xml:space="preserve"> агропромышленного комплекса и развитие малых форм хозяйствования (возмещение части затрат на производство льняной продукции, зерна, овощных культур)</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26100R502E</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Стимулирование развития приоритетных </w:t>
            </w:r>
            <w:proofErr w:type="spellStart"/>
            <w:r>
              <w:rPr>
                <w:rFonts w:ascii="Arial" w:hAnsi="Arial" w:cs="Arial"/>
                <w:sz w:val="18"/>
                <w:szCs w:val="18"/>
              </w:rPr>
              <w:t>подотраслей</w:t>
            </w:r>
            <w:proofErr w:type="spellEnd"/>
            <w:r>
              <w:rPr>
                <w:rFonts w:ascii="Arial" w:hAnsi="Arial" w:cs="Arial"/>
                <w:sz w:val="18"/>
                <w:szCs w:val="18"/>
              </w:rPr>
              <w:t xml:space="preserve"> агропромышленного комплекса и развитие малых форм хозяйствования (возмещение части затрат на увеличение производства молока)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26100R502N</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81 507,6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81 507,6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81 507,6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Поддержка сельскохозяйственного производства по </w:t>
            </w:r>
            <w:proofErr w:type="gramStart"/>
            <w:r>
              <w:rPr>
                <w:rFonts w:ascii="Arial" w:hAnsi="Arial" w:cs="Arial"/>
                <w:sz w:val="18"/>
                <w:szCs w:val="18"/>
              </w:rPr>
              <w:t>отдельным</w:t>
            </w:r>
            <w:proofErr w:type="gramEnd"/>
            <w:r>
              <w:rPr>
                <w:rFonts w:ascii="Arial" w:hAnsi="Arial" w:cs="Arial"/>
                <w:sz w:val="18"/>
                <w:szCs w:val="18"/>
              </w:rPr>
              <w:t xml:space="preserve"> </w:t>
            </w:r>
            <w:proofErr w:type="spellStart"/>
            <w:r>
              <w:rPr>
                <w:rFonts w:ascii="Arial" w:hAnsi="Arial" w:cs="Arial"/>
                <w:sz w:val="18"/>
                <w:szCs w:val="18"/>
              </w:rPr>
              <w:t>подотраслям</w:t>
            </w:r>
            <w:proofErr w:type="spellEnd"/>
            <w:r>
              <w:rPr>
                <w:rFonts w:ascii="Arial" w:hAnsi="Arial" w:cs="Arial"/>
                <w:sz w:val="18"/>
                <w:szCs w:val="18"/>
              </w:rPr>
              <w:t xml:space="preserve"> растениеводства и животноводства (возмещение части затрат на производство и приобретение элитных семян)</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26100R508В</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10 768,0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10 768,0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10 768,0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 xml:space="preserve">Поддержка сельскохозяйственного производства по </w:t>
            </w:r>
            <w:proofErr w:type="gramStart"/>
            <w:r>
              <w:rPr>
                <w:rFonts w:ascii="Arial" w:hAnsi="Arial" w:cs="Arial"/>
                <w:sz w:val="18"/>
                <w:szCs w:val="18"/>
              </w:rPr>
              <w:t>отдельным</w:t>
            </w:r>
            <w:proofErr w:type="gramEnd"/>
            <w:r>
              <w:rPr>
                <w:rFonts w:ascii="Arial" w:hAnsi="Arial" w:cs="Arial"/>
                <w:sz w:val="18"/>
                <w:szCs w:val="18"/>
              </w:rPr>
              <w:t xml:space="preserve"> </w:t>
            </w:r>
            <w:proofErr w:type="spellStart"/>
            <w:r>
              <w:rPr>
                <w:rFonts w:ascii="Arial" w:hAnsi="Arial" w:cs="Arial"/>
                <w:sz w:val="18"/>
                <w:szCs w:val="18"/>
              </w:rPr>
              <w:t>подотраслям</w:t>
            </w:r>
            <w:proofErr w:type="spellEnd"/>
            <w:r>
              <w:rPr>
                <w:rFonts w:ascii="Arial" w:hAnsi="Arial" w:cs="Arial"/>
                <w:sz w:val="18"/>
                <w:szCs w:val="18"/>
              </w:rPr>
              <w:t xml:space="preserve"> растениеводства и животноводства (возмещение части затрат на поддержку племенного животноводства)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26100R508Д</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37 955,3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37 955,3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37 955,3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Поддержка сельскохозяйственного производства по отдельным </w:t>
            </w:r>
            <w:proofErr w:type="spellStart"/>
            <w:r>
              <w:rPr>
                <w:rFonts w:ascii="Arial" w:hAnsi="Arial" w:cs="Arial"/>
                <w:sz w:val="18"/>
                <w:szCs w:val="18"/>
              </w:rPr>
              <w:t>подотраслям</w:t>
            </w:r>
            <w:proofErr w:type="spellEnd"/>
            <w:r>
              <w:rPr>
                <w:rFonts w:ascii="Arial" w:hAnsi="Arial" w:cs="Arial"/>
                <w:sz w:val="18"/>
                <w:szCs w:val="18"/>
              </w:rPr>
              <w:t xml:space="preserve"> растениеводства и животноводства (оказание поддержки сельскохозяйственным товаропроизводителям в области растениеводства)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26100R508G</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46 667,0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46 605,2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46 605,2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Поддержка сельскохозяйственного производства по </w:t>
            </w:r>
            <w:proofErr w:type="gramStart"/>
            <w:r>
              <w:rPr>
                <w:rFonts w:ascii="Arial" w:hAnsi="Arial" w:cs="Arial"/>
                <w:sz w:val="18"/>
                <w:szCs w:val="18"/>
              </w:rPr>
              <w:t>отдельным</w:t>
            </w:r>
            <w:proofErr w:type="gramEnd"/>
            <w:r>
              <w:rPr>
                <w:rFonts w:ascii="Arial" w:hAnsi="Arial" w:cs="Arial"/>
                <w:sz w:val="18"/>
                <w:szCs w:val="18"/>
              </w:rPr>
              <w:t xml:space="preserve"> </w:t>
            </w:r>
            <w:proofErr w:type="spellStart"/>
            <w:r>
              <w:rPr>
                <w:rFonts w:ascii="Arial" w:hAnsi="Arial" w:cs="Arial"/>
                <w:sz w:val="18"/>
                <w:szCs w:val="18"/>
              </w:rPr>
              <w:t>подотраслям</w:t>
            </w:r>
            <w:proofErr w:type="spellEnd"/>
            <w:r>
              <w:rPr>
                <w:rFonts w:ascii="Arial" w:hAnsi="Arial" w:cs="Arial"/>
                <w:sz w:val="18"/>
                <w:szCs w:val="18"/>
              </w:rPr>
              <w:t xml:space="preserve"> растениеводства и животноводства (возмещение части затрат на поддержку собственного производства молока)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26100R508I</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11 246,8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11 246,8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11 246,8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 xml:space="preserve">Поддержка сельскохозяйственного производства по отдельным </w:t>
            </w:r>
            <w:proofErr w:type="spellStart"/>
            <w:r>
              <w:rPr>
                <w:rFonts w:ascii="Arial" w:hAnsi="Arial" w:cs="Arial"/>
                <w:sz w:val="18"/>
                <w:szCs w:val="18"/>
              </w:rPr>
              <w:t>подотраслям</w:t>
            </w:r>
            <w:proofErr w:type="spellEnd"/>
            <w:r>
              <w:rPr>
                <w:rFonts w:ascii="Arial" w:hAnsi="Arial" w:cs="Arial"/>
                <w:sz w:val="18"/>
                <w:szCs w:val="18"/>
              </w:rPr>
              <w:t xml:space="preserve"> растениеводства и животноводства (возмещение части затрат на уплату страховых премий по договорам сельскохозяйственного страхования)</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26100R508U</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134 824,3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134 824,3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134 824,3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26100R6020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9 098,7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9 098,7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9 098,7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1 455,1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осуществляющих реализацию государственных функций в области национальной экономики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2619900598</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1 455,1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1 455,1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1 455,1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"Акселерация субъектов малого и среднего предпринимательства"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261I500000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38 897,0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Создание системы поддержки фермеров и развитие сельской кооперации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261I554800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38 897,0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13 262,1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3 030,4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10 231,7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25 634,9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25 634,9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«Стимулирование инвестиционной деятельности в агропромышленном комплексе»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7 386,4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части затрат на уплату процентов по инвестиционным кредитам (займам) в агропромышленном комплексе за счет средств областного бюджета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2620060010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82,2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82,2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82,2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грантов на строительство и (или) реконструкцию объектов агропромышленного комплекса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2620060700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1 161,8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1 161,8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1 161,8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бюджетам муниципальных районов на </w:t>
            </w:r>
            <w:proofErr w:type="spellStart"/>
            <w:r>
              <w:rPr>
                <w:rFonts w:ascii="Arial" w:hAnsi="Arial" w:cs="Arial"/>
                <w:sz w:val="18"/>
                <w:szCs w:val="18"/>
              </w:rPr>
              <w:t>софинансирование</w:t>
            </w:r>
            <w:proofErr w:type="spellEnd"/>
            <w:r>
              <w:rPr>
                <w:rFonts w:ascii="Arial" w:hAnsi="Arial" w:cs="Arial"/>
                <w:sz w:val="18"/>
                <w:szCs w:val="18"/>
              </w:rPr>
              <w:t xml:space="preserve"> расходов по оформлению в муниципальную собственность земельных участков из земель сельскохозяйственного назначения, выделяемых в счет земельных долей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2620071070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900,5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900,5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900,5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части затрат на уплату процентов по инвестиционным кредитам (займам) в агропромышленном комплексе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26200R4330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части прямых понесенных затрат на создание и (или) модернизацию объектов агропромышленного комплекса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26200R4720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«Техническая и технологическая модернизация, инновационное развитие агропромышленного комплекса»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69 822,1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области сельскохозяйственного производства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2630060040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грантов на создание, и (или) строительство, и (или) реконструкцию, и (или) модернизацию основных фондов организаций агропромышленного комплекса на территории северо-восточных районов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2630060470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6 043,5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6 043,5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6 043,5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Научно-исследовательские разработки в  агропромышленном комплексе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2630060710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части затрат  на приобретение сельскохозяйственной техники и оборудования, в том числе по договорам финансовой аренды (лизинга)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2630061170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60 977,6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60 594,3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60 594,3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части затрат на проведение научно-исследовательских работ в агропромышленном комплексе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2630061650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мелиорации земель сельскохозяйственного назначения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2640000000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2 262,1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в области мелиорации земель сельскохозяйственного назначения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26400R5680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2 262,1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2 262,1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2 262,1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«Кадровое обеспечение сельскохозяйственного производства и пропаганда передового опыта»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2650000000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2 971,7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области сельскохозяйственного производства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2650060040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части затрат организациям, индивидуальным предпринимателям, крестьянским (фермерским) хозяйствам на участие в выставках и (или) ярмарках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2650061020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Возмещение части затрат на дополнительное профессиональное образование и (или) профессиональное обучение по программам переподготовки рабочих и служащих и (или) программам повышения квалификации рабочих и служащих кадров массовых профессий, руководителей и специалистов организаций, входящих в состав агропромышленного комплекса Костромской области, глав крестьянских (фермерских) хозяйств, членов крестьянских (фермерских) хозяйств, работников, принятых на работу в крестьянские (фермерские) хозяйства</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2650061070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«Региональный проект «Экспорт продукции АПК»</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2670000000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"Экспорт продукции агропромышленного комплекса"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267T200000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Поддержка экспорта продукции агропромышленного комплекса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267T261530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пчеловодства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2680000000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части затрат на приобретение пчелосемей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2680061480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47 549,4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41 361,5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41 361,5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41 361,5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6 187,9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1 791,4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1 791,4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4 372,8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4 372,8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40 598,2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области сельскохозяйственного производства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9900060040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2 524,7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2 524,7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2 524,7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бюджетам муниципальных районов (городских округов) на осуществление органами местного самоуправления муниципальных районов (городских округов) государственных полномочий в сфере агропромышленного комплекса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9900072010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31 573,5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31 573,5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31 573,5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бюджетам муниципальных образований Костромской области на </w:t>
            </w:r>
            <w:proofErr w:type="spellStart"/>
            <w:r>
              <w:rPr>
                <w:rFonts w:ascii="Arial" w:hAnsi="Arial" w:cs="Arial"/>
                <w:sz w:val="18"/>
                <w:szCs w:val="18"/>
              </w:rPr>
              <w:t>софинансирование</w:t>
            </w:r>
            <w:proofErr w:type="spellEnd"/>
            <w:r>
              <w:rPr>
                <w:rFonts w:ascii="Arial" w:hAnsi="Arial" w:cs="Arial"/>
                <w:sz w:val="18"/>
                <w:szCs w:val="18"/>
              </w:rPr>
              <w:t xml:space="preserve"> мероприятий по борьбе с борщевиком Сосновского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9900072250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6 500,0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Водное хозяйство</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0406</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18 072,4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"Рациональное использование природных ресурсов и охрана окружающей среды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18 072,4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водохозяйственного комплекса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13 222,4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отдельных полномочий в области водных отношений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0920051280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12 682,9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12 682,9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12 682,9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0920099990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«Сохранение уникальных водных объектов»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0980000000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"Сохранение уникальных водных объектов"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098G800000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Улучшение экологического состояния гидрографической сети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098G850900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098G899990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Лесное хозяйство</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0407</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429 387,3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Государственная программа Костромской области "Развитие лесного хозяйства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425 613,8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использования, охраны, защиты и воспроизводства лесов"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106 193,7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52 875,3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обеспечивающих предоставление услуг в сфере лесных отношений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0519900599</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2 058,8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2 058,8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2 058,8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отдельных полномочий в области лесных отношений (реализация мероприятий в установленной сфере деятельности)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0519951292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50 816,5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12 339,4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12 339,4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38 477,1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38 477,1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"Сохранение лесов"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051GА00000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53 318,4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Увеличение площади </w:t>
            </w:r>
            <w:proofErr w:type="spellStart"/>
            <w:r>
              <w:rPr>
                <w:rFonts w:ascii="Arial" w:hAnsi="Arial" w:cs="Arial"/>
                <w:sz w:val="18"/>
                <w:szCs w:val="18"/>
              </w:rPr>
              <w:t>лесовосстановления</w:t>
            </w:r>
            <w:proofErr w:type="spell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051GА54290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5 649,1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4 796,0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4 796,0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853,1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853,1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Pr>
                <w:rFonts w:ascii="Arial" w:hAnsi="Arial" w:cs="Arial"/>
                <w:sz w:val="18"/>
                <w:szCs w:val="18"/>
              </w:rPr>
              <w:t>лесовосстановлению</w:t>
            </w:r>
            <w:proofErr w:type="spellEnd"/>
            <w:r>
              <w:rPr>
                <w:rFonts w:ascii="Arial" w:hAnsi="Arial" w:cs="Arial"/>
                <w:sz w:val="18"/>
                <w:szCs w:val="18"/>
              </w:rPr>
              <w:t xml:space="preserve"> и лесоразведению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051GА54300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15 848,3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15 848,3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15 848,3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Оснащение специализированных </w:t>
            </w:r>
            <w:proofErr w:type="gramStart"/>
            <w:r>
              <w:rPr>
                <w:rFonts w:ascii="Arial" w:hAnsi="Arial" w:cs="Arial"/>
                <w:sz w:val="18"/>
                <w:szCs w:val="18"/>
              </w:rPr>
              <w:t>учреждений органов государственной власти субъектов Российской Федерации</w:t>
            </w:r>
            <w:proofErr w:type="gramEnd"/>
            <w:r>
              <w:rPr>
                <w:rFonts w:ascii="Arial" w:hAnsi="Arial" w:cs="Arial"/>
                <w:sz w:val="18"/>
                <w:szCs w:val="18"/>
              </w:rPr>
              <w:t xml:space="preserve"> </w:t>
            </w:r>
            <w:proofErr w:type="spellStart"/>
            <w:r>
              <w:rPr>
                <w:rFonts w:ascii="Arial" w:hAnsi="Arial" w:cs="Arial"/>
                <w:sz w:val="18"/>
                <w:szCs w:val="18"/>
              </w:rPr>
              <w:t>лесопожарной</w:t>
            </w:r>
            <w:proofErr w:type="spellEnd"/>
            <w:r>
              <w:rPr>
                <w:rFonts w:ascii="Arial" w:hAnsi="Arial" w:cs="Arial"/>
                <w:sz w:val="18"/>
                <w:szCs w:val="18"/>
              </w:rPr>
              <w:t xml:space="preserve"> техникой и оборудованием для проведения комплекса мероприятий по охране лесов от пожаров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051GА54320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31 821,0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31 821,0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31 821,0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"Стратегическое управление лесным хозяйством"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319 420,1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0520000190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1 671,6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обеспечивающих предоставление услуг в сфере лесных отношений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0520000599</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14 644,8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12 291,8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12 291,8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2 353,0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2 353,0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отдельных полномочий в области лесных отношений (обеспечение деятельности исполнительного органа)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0520051291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44 048,6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38 531,6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38 531,6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5 517,0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5 517,0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отдельных полномочий в области лесных отношений (реализация мероприятий в установленной сфере деятельности)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0520051292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258 875,1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228 165,8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228 165,8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30 709,3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30 709,3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0520099990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"Управление государственным имуществом"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"Повышение эффективности управления государственным имуществом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Техническая инвентаризация объектов недвижимости и государственная регистрация права собственности, хозяйственного ведения и права оперативного управления на указанные объекты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2310020440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3 744,6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3 414,5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3 414,5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3 414,5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330,1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215,4</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Транспорт</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0408</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470 372,7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транспортной системы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462 709,2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транспортного комплекса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445 475,0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1220020100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Организация транспортного обслуживания населения автомобильным транспортом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1220020550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177 229,0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177 229,0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177 229,0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Организация транспортного обслуживания населения водным транспортом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1220020560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на отдельные мероприятия в области автомобильного транспорта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1220060440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на отдельные мероприятия в области железнодорожного транспорта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1220060450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127 350,0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127 350,0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127 350,0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юридическим лицам (за исключением государственных учреждений) и индивидуальным предпринимателям, осуществляющим регулярные перевозки автомобильным транспортом общего пользования (кроме такси) в пригородном сообщении отдельных категорий граждан, постоянно проживающих на территории Костромской области, оказание мер социальной </w:t>
            </w:r>
            <w:proofErr w:type="gramStart"/>
            <w:r>
              <w:rPr>
                <w:rFonts w:ascii="Arial" w:hAnsi="Arial" w:cs="Arial"/>
                <w:sz w:val="18"/>
                <w:szCs w:val="18"/>
              </w:rPr>
              <w:t>поддержки</w:t>
            </w:r>
            <w:proofErr w:type="gramEnd"/>
            <w:r>
              <w:rPr>
                <w:rFonts w:ascii="Arial" w:hAnsi="Arial" w:cs="Arial"/>
                <w:sz w:val="18"/>
                <w:szCs w:val="18"/>
              </w:rPr>
              <w:t xml:space="preserve"> которых относится к ведению Российской Федерации и Костромской области, на возмещение недополученных доходов, связанных с предоставлением проезда по именным льготным проездным абонементам и месячным льготным именным проездным билетам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1220060600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юридическим лицам (за исключением государственных  учреждений) и индивидуальным предпринимателям,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 оказание мер социальной </w:t>
            </w:r>
            <w:proofErr w:type="gramStart"/>
            <w:r>
              <w:rPr>
                <w:rFonts w:ascii="Arial" w:hAnsi="Arial" w:cs="Arial"/>
                <w:sz w:val="18"/>
                <w:szCs w:val="18"/>
              </w:rPr>
              <w:t>поддержки</w:t>
            </w:r>
            <w:proofErr w:type="gramEnd"/>
            <w:r>
              <w:rPr>
                <w:rFonts w:ascii="Arial" w:hAnsi="Arial" w:cs="Arial"/>
                <w:sz w:val="18"/>
                <w:szCs w:val="18"/>
              </w:rPr>
              <w:t xml:space="preserve"> которых относится к ведению Российской Федерации и Костромской области, и граждан, достигшим возраста, дающего право на получение страховой пенсии по старости в соответствии с Федеральным законом "О страховых пенсиях", оказание мер социальной </w:t>
            </w:r>
            <w:proofErr w:type="gramStart"/>
            <w:r>
              <w:rPr>
                <w:rFonts w:ascii="Arial" w:hAnsi="Arial" w:cs="Arial"/>
                <w:sz w:val="18"/>
                <w:szCs w:val="18"/>
              </w:rPr>
              <w:t>поддержки</w:t>
            </w:r>
            <w:proofErr w:type="gramEnd"/>
            <w:r>
              <w:rPr>
                <w:rFonts w:ascii="Arial" w:hAnsi="Arial" w:cs="Arial"/>
                <w:sz w:val="18"/>
                <w:szCs w:val="18"/>
              </w:rPr>
              <w:t xml:space="preserve"> которых не относится к ведению Российской Федерации и Костромской области, постоянно проживающим на территории Костромской области, на возмещение недополученных доходов, связанных с предоставлением проезда по месячным льготным именным проездным билетам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1220060620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юридическим лицам (за исключением государственных  учреждений) и индивидуальным предпринимателям, осуществляющим регулярные перевозки автомобильным транспортом общего пользования (кроме такси) в пригородном сообщении в период с 1 мая по 30 сентября граждан, достигших возраста, дающего право на получение страховой пенсии по старости в соответствии с Федеральным законом "О страховых пенсиях", оказание мер социальной </w:t>
            </w:r>
            <w:proofErr w:type="gramStart"/>
            <w:r>
              <w:rPr>
                <w:rFonts w:ascii="Arial" w:hAnsi="Arial" w:cs="Arial"/>
                <w:sz w:val="18"/>
                <w:szCs w:val="18"/>
              </w:rPr>
              <w:t>поддержки</w:t>
            </w:r>
            <w:proofErr w:type="gramEnd"/>
            <w:r>
              <w:rPr>
                <w:rFonts w:ascii="Arial" w:hAnsi="Arial" w:cs="Arial"/>
                <w:sz w:val="18"/>
                <w:szCs w:val="18"/>
              </w:rPr>
              <w:t xml:space="preserve"> которых не относится к ведению Российской Федерации и Костромской области, постоянно проживающих на территории Костромской области, на возмещение недополученных доходов, связанных с предоставлением проезда по именным льготным проездным абонементам и месячным льготным именным проездным билетам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1220060630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юридическим лицам (за исключением государственных учреждений),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 оказание мер социальной </w:t>
            </w:r>
            <w:proofErr w:type="gramStart"/>
            <w:r>
              <w:rPr>
                <w:rFonts w:ascii="Arial" w:hAnsi="Arial" w:cs="Arial"/>
                <w:sz w:val="18"/>
                <w:szCs w:val="18"/>
              </w:rPr>
              <w:t>поддержки</w:t>
            </w:r>
            <w:proofErr w:type="gramEnd"/>
            <w:r>
              <w:rPr>
                <w:rFonts w:ascii="Arial" w:hAnsi="Arial" w:cs="Arial"/>
                <w:sz w:val="18"/>
                <w:szCs w:val="18"/>
              </w:rPr>
              <w:t xml:space="preserve"> которых относится к ведению Костромской области, и граждан, достигших возраста, дающего право на получение страховой пенсии по старости в соответствии с Федеральным законом «О страховых пенсиях», оказание мер социальной </w:t>
            </w:r>
            <w:proofErr w:type="gramStart"/>
            <w:r>
              <w:rPr>
                <w:rFonts w:ascii="Arial" w:hAnsi="Arial" w:cs="Arial"/>
                <w:sz w:val="18"/>
                <w:szCs w:val="18"/>
              </w:rPr>
              <w:t>поддержки</w:t>
            </w:r>
            <w:proofErr w:type="gramEnd"/>
            <w:r>
              <w:rPr>
                <w:rFonts w:ascii="Arial" w:hAnsi="Arial" w:cs="Arial"/>
                <w:sz w:val="18"/>
                <w:szCs w:val="18"/>
              </w:rPr>
              <w:t xml:space="preserve"> которых не относится к ведению Российской Федерации и Костромской области, постоянно проживающих на территории Костромской области, на возмещение недополученных доходов, связанных с предоставлением проезда по льготным именным проездным абонементным билетам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1220060640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Субсидии юридическим лицам (за исключением государственных учреждений) и индивидуальным предпринимателям, осуществляющим регулярные перевозки на автомобильном транспорте общего пользования (кроме такси) межмуниципального и пригородного сообщения граждан, больных хронической почечной недостаточностью терминальной стадии, постоянно проживающих на территории Костромской области, на возмещение недополученных доходов, связанных с предоставлением бесплатного проезда по талонам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1220060750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2 366,0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2 366,0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2 366,0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на отдельные мероприятия в области воздушного транспорта (возмещение части затрат юридических лиц, связанных с осуществлением аэропортовой деятельности)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1220061390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30 880,0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30 880,0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30 880,0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на отдельные мероприятия в области воздушного транспорта в связи с осуществлением воздушных перевозок по </w:t>
            </w:r>
            <w:proofErr w:type="spellStart"/>
            <w:r>
              <w:rPr>
                <w:rFonts w:ascii="Arial" w:hAnsi="Arial" w:cs="Arial"/>
                <w:sz w:val="18"/>
                <w:szCs w:val="18"/>
              </w:rPr>
              <w:t>софинансируемым</w:t>
            </w:r>
            <w:proofErr w:type="spellEnd"/>
            <w:r>
              <w:rPr>
                <w:rFonts w:ascii="Arial" w:hAnsi="Arial" w:cs="Arial"/>
                <w:sz w:val="18"/>
                <w:szCs w:val="18"/>
              </w:rPr>
              <w:t xml:space="preserve"> маршрутам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1220061410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(за исключением государственных и муниципальных учреждений) и индивидуальным предпринимателям, осуществляющим регулярные перевозки автомобильным транспортом общего пользования (кроме такси) в пригородном сообщении отдельных категорий граждан, на возмещение недополученных доходов, связанных с предоставлением льготы по оплате проезда с использованием транспортной карты или банковской карты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1220061600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12 900,0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12 900,0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12 900,0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на осуществление органами местного самоуправления городских округов (городских поселений) отдельных государственных полномочий Костромской области по предоставлению мер социальной поддержки отдельным категориям граждан по проезду на маршрутах регулярных перевозок пассажиров и багажа автомобильным транспортом и городским наземным электрическим транспортом городского сообщения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1220072130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Софинансирование</w:t>
            </w:r>
            <w:proofErr w:type="spellEnd"/>
            <w:r>
              <w:rPr>
                <w:rFonts w:ascii="Arial" w:hAnsi="Arial" w:cs="Arial"/>
                <w:sz w:val="18"/>
                <w:szCs w:val="18"/>
              </w:rPr>
              <w:t xml:space="preserve"> расходных обязательств Костромской области, возникающих при реализации мероприятий по обновлению парка пассажирских транспортных средств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12200R3500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государственной программы Костромской области "Развитие транспортной системы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17 234,2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1230000110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15 690,7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15 690,7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15 690,7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1230000190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1 543,5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1 042,7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1 042,7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7 663,5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выполнение обязательств по судебным актам по искам к Костромской области в соответствии со статьей 242.2 Бюджетного кодекса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9900000900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Организация транспортного обслуживания населения автомобильным транспортом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9900020550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7 371,0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7 371,0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7 371,0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Изготовление бланков специальных разрешений (разрешений), билетов и иных документов строгой отчетности уполномоченными исполнительными органами государственной власти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9900020590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Субсидии юридическим лицам и индивидуальным предпринимателям, осуществляющим регулярные перевозки по территории Костромской области воздушным, водным, автомобильным транспортом (кроме легкового такси) в межмуниципальном и пригородном сообщении и железнодорожным транспортом в пригородном сообщении, на возмещение недополученных доходов, возникающих в связи с предоставлением бесплатного проезда и провоза багажа участникам Великой Отечественной войны и (или) инвалидам войны, а также сопровождающим их лицам в период</w:t>
            </w:r>
            <w:proofErr w:type="gramEnd"/>
            <w:r>
              <w:rPr>
                <w:rFonts w:ascii="Arial" w:hAnsi="Arial" w:cs="Arial"/>
                <w:sz w:val="18"/>
                <w:szCs w:val="18"/>
              </w:rPr>
              <w:t xml:space="preserve"> празднования Победы в Великой Отечественной войне 1941-1945 годов, в 2021 году</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9900061540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на возмещение части затрат юридическим лицам и индивидуальным предпринимателям, осуществляющим регулярные перевозки по территории Костромской области автомобильным транспортом общего пользования (кроме легкового такси), на уплату лизинговых платежей по договорам финансовой аренды (лизинга) транспортных средств, работающих на газомоторном топливе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9900061580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Дорожное хозяйство (дорожные фонды)</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0409</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7 148 737,4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транспортной системы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7 026 898,5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автомобильных дорог общего пользования в Костромской области на 2014-2024 годы"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6 633 777,2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2 900 853,4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дорожного хозяйства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121990059Ц</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9 146,0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7 882,9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7 882,9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1 245,1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1 245,1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Капитальный ремонт, ремонт и содержание автомобильных дорог общего пользования регионального и межмуниципального значения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1219920500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1 142 545,4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1 142 545,4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1 142 545,4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Разработка документов транспортного планирования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1219920880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31 433,7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31 433,7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31 433,7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1219940010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71 157,2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71 157,2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71 157,2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Приобретение дорожно-эксплуатационной техники и другого имущества, необходимого для строительства, капитального ремонта, ремонта и содержания автомобильных дорог общего пользования регионального и межмуниципального значения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1219945000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451 100,0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451 100,0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451 100,0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бюджетам муниципальных районов (городских округов) на проектирование, строительство (реконструкцию), капитальный ремонт и ремонт автомобильных дорог общего пользования населенных пунктов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1219971180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585 105,6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585 105,6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585 105,6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бюджетам муниципальных районов (городских округов)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1219971190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540 991,2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540 991,2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540 991,2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бюджетам муниципальных образований на проектирование, строительство (реконструкцию), капитальный ремонт и ремонт автомобильных дорог общего пользования местного значения на основе общественных инициатив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1219972140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69 374,3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69 374,3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69 374,3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"Дорожная сеть"</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121R100000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3 732 923,8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121R153930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3 732 923,8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725 500,0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725 500,0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2 755 423,8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2 755 423,8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мероприятий по строительству (реконструкции) и ремонтам искусственных сооружений на автомобильных дорогах общего пользования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1240000000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1249900000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Реконструкция искусственных сооружений на автомобильных дорогах общего пользования регионального и межмуниципального значения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1249940040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"Повышение безопасности дорожного движения на 2021-2024 годы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1250000000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346 921,3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1259900000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346 921,3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в рамках реализации концессионного соглашения о создании и эксплуатации элементов обустройства автомобильных дорог - Системы комплексной безопасности дорожного движения - автоматизированного скоростного, весового и габаритного контроля транспортных средств на территории Костромской области в рамках развития аппаратно-программного комплекса "Безопасный регион"</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1259920810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346 921,3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346 921,3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346 921,3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"Комплексное развитие сельских территорий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118 054,3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"Создание и развитие инфраструктуры на сельских территориях"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118 054,3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Развитие транспортной инфраструктуры на сельских территориях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27300R3720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118 054,3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118 054,3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118 054,3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3 784,6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бюджетам муниципальных образований на проектирование работ по строительству и реконструкции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Костромской области, объектам производства и переработки продукции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9900072400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3 784,6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3 784,6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3 784,6</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Связь и информатика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0410</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62 045,7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"Информационное общество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41 625,1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информационно-телекоммуникационной инфраструктуры электронного правительства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31 125,1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14 268,6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осуществляющих деятельность в сфере развития информационных технологий и цифровой экономики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191990059Ф</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12 118,6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12 118,6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12 118,6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Реализация мероприятий в сфере информационно-коммуникационных технологий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1919920050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"Информационная инфраструктура"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191D200000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16 856,5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191D255890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16 856,5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16 856,5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16 856,5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"Повышение качества и доступности государственных и муниципальных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осуществляющих деятельность в сфере развития информационных технологий и цифровой экономики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192990059Ф</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ОГКУ "МФЦ"</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192990059W</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20 420,6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осуществляющих деятельность в сфере развития информационных технологий и цифровой экономики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990000059Ф</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16 862,8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16 862,8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16 862,8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в сфере информационно-коммуникационных технологий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9900020050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1 722,8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1 722,8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1 722,8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Использование результатов космической деятельности и современных </w:t>
            </w:r>
            <w:proofErr w:type="spellStart"/>
            <w:r>
              <w:rPr>
                <w:rFonts w:ascii="Arial" w:hAnsi="Arial" w:cs="Arial"/>
                <w:sz w:val="18"/>
                <w:szCs w:val="18"/>
              </w:rPr>
              <w:t>геоинформационных</w:t>
            </w:r>
            <w:proofErr w:type="spellEnd"/>
            <w:r>
              <w:rPr>
                <w:rFonts w:ascii="Arial" w:hAnsi="Arial" w:cs="Arial"/>
                <w:sz w:val="18"/>
                <w:szCs w:val="18"/>
              </w:rPr>
              <w:t xml:space="preserve"> технологий в интересах социально-экономического развития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9900020620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1 600,0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Другие вопросы в области национальной экономики</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0412</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682 089,8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"Экономическое развитие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288 176,7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промышленности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связанные с развитием промышленности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0319920950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 иным юридическим лицам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Субсидия автономной некоммерческой организации «Фонд развития промышленности Костромской области» на финансовое обеспечение затрат по осуществлению предусмотренной учредительными документами деятельности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0319961680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«Формирование благоприятной инвестиционной среды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формирование инвестиционной привлекательности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0320020360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системы стратегического управления социально-экономическим развитием Костромской области и муниципальных образований»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144 007,6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бюджетам городских округов Костромской области на строительство и (или) реконструкцию объектов инфраструктуры, необходимых для осуществления физическими и юридическими лицами инвестиционных проектов в моногородах (в части объектов транспортной инфраструктуры)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0330071311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144 007,6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144 007,6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144 007,6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торговли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0340000000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проведение контроля качества и безопасности алкогольной продукции, реализуемой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0340020390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«Поддержка и развитие субъектов малого и среднего предпринимательства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0360000000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142 197,7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0369900000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17 718,9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осуществляющих реализацию государственных функций в области национальной экономики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0369900598</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13 590,6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13 590,6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13 590,6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поддержку и развитие субъектов малого и среднего предпринимательства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0369920110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2 567,6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 иным юридическим лицам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2 557,6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2 557,6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Субсидия автономной некоммерческой организации «Центр поддержки экспорта Костромской области» на финансовое обеспечение затрат по осуществлению предусмотренной учредительными документами деятельности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0369961630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1 560,7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1 560,7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1 560,7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Федеральный проект "Создание благоприятных условий для осуществления деятельности </w:t>
            </w:r>
            <w:proofErr w:type="spellStart"/>
            <w:r>
              <w:rPr>
                <w:rFonts w:ascii="Arial" w:hAnsi="Arial" w:cs="Arial"/>
                <w:sz w:val="18"/>
                <w:szCs w:val="18"/>
              </w:rPr>
              <w:t>самозанятыми</w:t>
            </w:r>
            <w:proofErr w:type="spellEnd"/>
            <w:r>
              <w:rPr>
                <w:rFonts w:ascii="Arial" w:hAnsi="Arial" w:cs="Arial"/>
                <w:sz w:val="18"/>
                <w:szCs w:val="18"/>
              </w:rPr>
              <w:t xml:space="preserve"> гражданами"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036I200000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2 020,4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поддержка малого и среднего предпринимательства в субъектах Российской Федерации (реализация мероприятий в установленной сфере деятельности)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036I255272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2 020,4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2 020,4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2 020,4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"Создание условий для легкого старта и комфортного ведения бизнеса"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036I400000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7 014,8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поддержка малого и среднего предпринимательства в субъектах Российской Федерации (реализация мероприятий в установленной сфере деятельности)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036I455272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7 014,8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3 984,4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3 984,4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3 030,4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3 030,4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"Акселерация субъектов малого и среднего предпринимательства"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036I500000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115 443,6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поддержка малого и среднего предпринимательства в субъектах Российской Федерации (реализация мероприятий в установленной сфере деятельности)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036I555272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70 309,8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49 699,5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 иным юридическим лицам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49 699,5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20 610,3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20 610,3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Государственная поддержка малого и среднего предпринимательства в субъектах Российской Федерации (субсидия автономной некоммерческой организации "Центр поддержки экспорта Костромской области" на финансовое обеспечение затрат, связанных с реализацией регионального проекта "Акселерация субъектов малого и среднего предпринимательства" национального проекта "Малое и среднее предпринимательство и поддержка индивидуальной предпринимательской инициативы") </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036I55527V</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45 133,8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45 133,8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45 133,8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туризма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0380000000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1 706,0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осуществляющих реализацию государственных функций в области национальной экономики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0380000598</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1 706,0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1 706,0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1 706,0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"Содействие развитию местного самоуправления" государственной программы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lastRenderedPageBreak/>
              <w:t xml:space="preserve">Субсидии бюджетам муниципальных образований на </w:t>
            </w:r>
            <w:proofErr w:type="spellStart"/>
            <w:r>
              <w:rPr>
                <w:rFonts w:ascii="Arial" w:hAnsi="Arial" w:cs="Arial"/>
                <w:sz w:val="18"/>
                <w:szCs w:val="18"/>
              </w:rPr>
              <w:t>софинансирование</w:t>
            </w:r>
            <w:proofErr w:type="spellEnd"/>
            <w:r>
              <w:rPr>
                <w:rFonts w:ascii="Arial" w:hAnsi="Arial" w:cs="Arial"/>
                <w:sz w:val="18"/>
                <w:szCs w:val="18"/>
              </w:rPr>
              <w:t xml:space="preserve"> расходных обязательств муниципальных образований, возникших при реализации проектов развития, основанных на общественных инициативах, в номинации "Местные инициативы"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1120071300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бюджетам муниципальных районов (городских округов) на </w:t>
            </w:r>
            <w:proofErr w:type="spellStart"/>
            <w:r>
              <w:rPr>
                <w:rFonts w:ascii="Arial" w:hAnsi="Arial" w:cs="Arial"/>
                <w:sz w:val="18"/>
                <w:szCs w:val="18"/>
              </w:rPr>
              <w:t>софинансирование</w:t>
            </w:r>
            <w:proofErr w:type="spellEnd"/>
            <w:r>
              <w:rPr>
                <w:rFonts w:ascii="Arial" w:hAnsi="Arial" w:cs="Arial"/>
                <w:sz w:val="18"/>
                <w:szCs w:val="18"/>
              </w:rPr>
              <w:t xml:space="preserve"> расходных обязательств муниципальных районов (городских округов) по решению отдельных вопросов местного значения, связанных с преобразованием муниципальных образований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1120072280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транспортной системы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30 220,0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автомобильных дорог общего пользования в Костромской области на 2014-2024 годы"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Капитальный ремонт, ремонт и содержание автомобильных дорог общего пользования регионального и межмуниципального значения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1219920500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"Повышение безопасности дорожного движения на 2021-2024 годы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1250000000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"Безопасность дорожного движения"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125R300000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регионального проекта "Безопасность дорожного движения"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125R320750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жилищно-коммунального хозяйства и обеспечение качественными жилищно-коммунальными услугами граждан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236 971,3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газификации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236 971,3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1630040010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236 971,3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236 971,3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236 971,3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"Управление государственным имуществом"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"Повышение эффективности управления государственным имуществом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по землеустройству и землепользованию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2310020030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41 711,8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осуществляющих реализацию государственных функций в области национальной экономики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9900000598</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16 757,1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15 696,9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15 696,9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1 048,2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1 048,2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обеспечивающих предоставление услуг в области государственной кадастровой оценки и кадастровой деятельности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990000059Z</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24 954,7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24 954,7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24 954,7</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ЖИЛИЩНО-КОММУНАЛЬНОЕ ХОЗЯЙСТВО</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0500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1 695 618,1</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Жилищное хозяйство</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0501</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725 627,4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"Стимулирование строительства жилья и обеспечение доступным и комфортным жильем граждан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682 120,0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"Оказание государственной поддержки гражданам в Костромской области в улучшении жилищных условий"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682 120,0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"Обеспечение устойчивого сокращения непригодного для проживания жилищного фонда"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152F300000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682 120,0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152F367483</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675 298,5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675 298,5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675 298,5</w:t>
            </w:r>
          </w:p>
        </w:tc>
      </w:tr>
      <w:tr w:rsidR="005B5495" w:rsidTr="005B5495">
        <w:trPr>
          <w:cantSplit/>
        </w:trPr>
        <w:tc>
          <w:tcPr>
            <w:tcW w:w="5703" w:type="dxa"/>
            <w:shd w:val="clear" w:color="auto" w:fill="auto"/>
            <w:hideMark/>
          </w:tcPr>
          <w:p w:rsidR="005B5495" w:rsidRDefault="005B5495" w:rsidP="00341C6B">
            <w:pPr>
              <w:spacing w:after="240"/>
              <w:rPr>
                <w:rFonts w:ascii="Arial" w:hAnsi="Arial" w:cs="Arial"/>
                <w:sz w:val="18"/>
                <w:szCs w:val="18"/>
              </w:rPr>
            </w:pPr>
            <w:r>
              <w:rPr>
                <w:rFonts w:ascii="Arial" w:hAnsi="Arial" w:cs="Arial"/>
                <w:sz w:val="18"/>
                <w:szCs w:val="1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152F367484</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6 821,5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6 821,5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6 821,5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жилищно-коммунального хозяйства и обеспечение качественными жилищно-коммунальными услугами граждан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"Улучшение состояния жилищного фонда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мероприятий по капитальному ремонту многоквартирных домов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1610009501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4 750,0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2 375,0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2 375,0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1 852,5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1 852,5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на финансовое обеспечение затрат на выполнение работ и (или) оказание услуг по замене лифтов с истекшим назначенным сроком службы в многоквартирных домах,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1610061610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5 225,0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5 225,0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5 225,0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управляющим организациям, осуществляющим управление многоквартирными домами, на финансовое обеспечение части затрат  на выполнение работ и (или) оказание услуг по замене лифтов с истекшим назначенным сроком службы в многоквартирных домах,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1610061620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18 525,0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18 525,0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18 525,0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на возмещение части затрат в связи с модернизацией или заменой лифтового оборудования, признанного непригодным для эксплуатации, ремонтом лифтовых шахт в многоквартирных домах,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1610061640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"Комплексное развитие сельских территорий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"Создание условий для обеспечения доступным и комфортным жильем сельского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комплексного развития сельских территорий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27100R576L</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Субсидия в виде имущественного взноса в имущество публично-правовой компании «Фонд защиты прав граждан – участников долевого строительства» для осуществления мероприятий по финансированию завершения строительства объектов незавершенного строительства – многоквартирных домов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9900061560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государственным корпорациям (компаниям), публично-правовым компаниям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2 000,0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Коммунальное хозяйство</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0502</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260 345,5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"Экономическое развитие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116 145,0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системы стратегического управления социально-экономическим развитием Костромской области и муниципальных образований»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116 145,0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бюджетам городских округов Костромской области на строительство и (или) реконструкцию объектов инфраструктуры, необходимых для осуществления физическими и юридическими лицами инвестиционных проектов в моногородах (в части объектов инженерной и коммунальной инфраструктуры)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0330071312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116 145,0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116 145,0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116 145,0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4 305,0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"Содействие развитию местного самоуправления" государственной программы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4 305,0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бюджетам муниципальных образований на </w:t>
            </w:r>
            <w:proofErr w:type="spellStart"/>
            <w:r>
              <w:rPr>
                <w:rFonts w:ascii="Arial" w:hAnsi="Arial" w:cs="Arial"/>
                <w:sz w:val="18"/>
                <w:szCs w:val="18"/>
              </w:rPr>
              <w:t>софинансирование</w:t>
            </w:r>
            <w:proofErr w:type="spellEnd"/>
            <w:r>
              <w:rPr>
                <w:rFonts w:ascii="Arial" w:hAnsi="Arial" w:cs="Arial"/>
                <w:sz w:val="18"/>
                <w:szCs w:val="18"/>
              </w:rPr>
              <w:t xml:space="preserve"> расходных обязательств по решению отдельных вопросов местного значения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1120071040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4 305,0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4 305,0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4 305,0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жилищно-коммунального хозяйства и обеспечение качественными жилищно-коммунальными услугами граждан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115 236,0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качественными коммунальными услугами населения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115 236,0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115 236,0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области коммунального хозяйства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1629920040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для бытовых нужд по регулируемым ценам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1629960240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26 690,0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26 690,0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26 690,0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газоснабжающим организациям </w:t>
            </w:r>
            <w:proofErr w:type="gramStart"/>
            <w:r>
              <w:rPr>
                <w:rFonts w:ascii="Arial" w:hAnsi="Arial" w:cs="Arial"/>
                <w:sz w:val="18"/>
                <w:szCs w:val="18"/>
              </w:rPr>
              <w:t>на возмещение недополученных доходов в связи с оказанием услуг по реализации природного газа населению на территории</w:t>
            </w:r>
            <w:proofErr w:type="gramEnd"/>
            <w:r>
              <w:rPr>
                <w:rFonts w:ascii="Arial" w:hAnsi="Arial" w:cs="Arial"/>
                <w:sz w:val="18"/>
                <w:szCs w:val="18"/>
              </w:rPr>
              <w:t xml:space="preserve"> Костромской области по регулируемым ценам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1629961090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83 546,0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83 546,0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83 546,0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"Энергосбережение и повышение энергетической эффективности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бюджетам муниципальных образований на </w:t>
            </w:r>
            <w:proofErr w:type="spellStart"/>
            <w:r>
              <w:rPr>
                <w:rFonts w:ascii="Arial" w:hAnsi="Arial" w:cs="Arial"/>
                <w:sz w:val="18"/>
                <w:szCs w:val="18"/>
              </w:rPr>
              <w:t>софинансирование</w:t>
            </w:r>
            <w:proofErr w:type="spellEnd"/>
            <w:r>
              <w:rPr>
                <w:rFonts w:ascii="Arial" w:hAnsi="Arial" w:cs="Arial"/>
                <w:sz w:val="18"/>
                <w:szCs w:val="18"/>
              </w:rPr>
              <w:t xml:space="preserve"> муниципальных программ в области энергосбережения и повышения энергетической эффективности на объектах теплоэнергетики,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1820075010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4 409,5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бюджетам муниципальных районов и городских округов Костромской области на </w:t>
            </w:r>
            <w:proofErr w:type="spellStart"/>
            <w:r>
              <w:rPr>
                <w:rFonts w:ascii="Arial" w:hAnsi="Arial" w:cs="Arial"/>
                <w:sz w:val="18"/>
                <w:szCs w:val="18"/>
              </w:rPr>
              <w:t>софинансирование</w:t>
            </w:r>
            <w:proofErr w:type="spellEnd"/>
            <w:r>
              <w:rPr>
                <w:rFonts w:ascii="Arial" w:hAnsi="Arial" w:cs="Arial"/>
                <w:sz w:val="18"/>
                <w:szCs w:val="18"/>
              </w:rPr>
              <w:t xml:space="preserve"> мероприятий по разработке и экспертизе проектной документации по строительству, реконструкции объектов социальной и инженерной инфраструктуры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9900072320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4 099,5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4 099,5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4 099,5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Благоустройство</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0503</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197 955,7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"Формирование современной городской среды"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193 080,1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"Благоустройство дворовых и общественных территорий"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193 080,1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"Формирование комфортной городской среды"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251F200000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193 080,1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программ формирования современной городской среды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251F255550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193 080,1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193 080,1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193 080,1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"Комплексное развитие сельских территорий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4 875,6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"Создание и развитие инфраструктуры на сельских территориях"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4 875,6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комплексного развития сельских территорий (реализация мероприятий по благоустройству сельских территорий)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27300R576T</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4 875,6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4 875,6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4 875,6</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Другие вопросы в области жилищно-коммунального хозяйства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0505</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511 689,5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жилищно-коммунального хозяйства и обеспечение качественными жилищно-коммунальными услугами граждан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411 322,4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"Улучшение состояния жилищного фонда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1610061290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"Чистая вода"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1650000000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384 822,4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1659900000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бюджетам муниципальных образований на </w:t>
            </w:r>
            <w:proofErr w:type="spellStart"/>
            <w:r>
              <w:rPr>
                <w:rFonts w:ascii="Arial" w:hAnsi="Arial" w:cs="Arial"/>
                <w:sz w:val="18"/>
                <w:szCs w:val="18"/>
              </w:rPr>
              <w:t>софинансирование</w:t>
            </w:r>
            <w:proofErr w:type="spellEnd"/>
            <w:r>
              <w:rPr>
                <w:rFonts w:ascii="Arial" w:hAnsi="Arial" w:cs="Arial"/>
                <w:sz w:val="18"/>
                <w:szCs w:val="18"/>
              </w:rPr>
              <w:t xml:space="preserve"> мероприятий по разработке проектно-сметной документации на строительство и реконструкцию (модернизацию) объектов питьевого водоснабжения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1659972430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"Чистая вода"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165F500000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304 122,4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Строительство и реконструкция (модернизация) объектов питьевого водоснабжения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165F552430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304 122,4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304 122,4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304 122,4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"Формирование современной городской среды"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"Благоустройство дворовых и общественных территорий"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"Формирование комфортной городской среды"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251F200000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251F254240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31 877,6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26 247,4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26 247,4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26 247,4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5 630,2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4 810,7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4 810,7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3 489,5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осуществляющих реализацию государственных функций, связанных с общегосударственным управлением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990000059Ю</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3 489,5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3 281,1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3 281,1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207,9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207,9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0,5</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ОХРАНА ОКРУЖАЮЩЕЙ СРЕДЫ</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0600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357 429,3</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Сбор, удаление отходов и очистка сточных вод</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0602</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270 665,4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"Рациональное использование природных ресурсов и охрана окружающей среды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270 665,4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«Оздоровление Волги»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0970000000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270 665,4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"Оздоровление Волги"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097G600000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270 665,4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Сокращение доли загрязненных сточных вод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097G650130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237 742,4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237 742,4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237 742,4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Сокращение доли загрязненных сточных вод за счет средств резервного фонда Правительства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097G65013F</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32 923,0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32 923,0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32 923,0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Охрана объектов растительного и животного мира и среды их обитания</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0603</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33 851,6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"Рациональное использование природных ресурсов и охрана окружающей среды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33 796,8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«Воспроизводство и использование охотничьих и водных биологических ресурсов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3 140,0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выплаты вознаграждения за добычу волков на территории охотничьих угодий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0930020740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Переселение водоплавающей дичи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0930020930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переданных полномочий Российской Федерации в области охраны и использования охотничьих ресурсов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0930059700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государственной программы Костромской области «Рациональное использование природных ресурсов и охрана окружающей среды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0960000000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30 656,8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природоохранных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096000059N</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30 656,8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30 656,8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30 656,8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9900059200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54,8</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Прикладные научные исследования в области охраны окружающей среды</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0604</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75,2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"Рациональное использование природных ресурсов и охрана окружающей среды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«Воспроизводство и использование охотничьих и водных биологических ресурсов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0930059100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75,2</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Другие вопросы в области охраны окружающей среды</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0605</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52 837,1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"Рациональное использование природных ресурсов и охрана окружающей среды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47 437,8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«Охрана окружающей среды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0940000000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0940099990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«Отходы»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0950000000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0959900000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Корректировка территориальной схемы обращения с отходами производства и потребления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0959920890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государственной программы Костромской области «Рациональное использование природных ресурсов и охрана окружающей среды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0960000000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44 415,8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0960000110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27 022,4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27 022,4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27 022,4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0960000190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2 656,0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862,4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862,4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1 767,0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1 767,0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переданных полномочий Российской Федерации в области охраны и использования охотничьих ресурсов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0960059700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14 737,4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9 279,4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9 279,4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5 375,5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5 375,5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5 399,3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переданных органам государственной власти субъектов Российской Федерации в соответствии с пунктом 1 статьи 6 Федерального закона от 23.11.1995 № 174-ФЗ «Об экологической экспертизе» - организация и проведение государственной экологической экспертизы объектов регионального уровня за счет средств областного бюджета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9900020480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Изготовление бланков специальных разрешений (разрешений), билетов и иных документов строгой отчетности уполномоченными исполнительными органами государственной власти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9900020590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5 070,0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ОБРАЗОВАНИЕ</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0700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8 305 626,3</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Дошкольное образование</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0701</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1 621 373,4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1 621 373,4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дошкольного образования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1 441 430,9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1 441 430,9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частным дошкольным образовательным организациям на возмещение затрат, связанных с реализацией образовательных программ дошкольного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1319960390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8 985,2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8 985,2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8 985,2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индивидуальным предпринимателям на возмещение затрат, связанных с реализацией образовательных программ дошкольного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1319961520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1 481,5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1 481,5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1 481,5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местным бюджетам на реализацию образовательных программ дошкольного образования в муниципальных дошкольных образовательных организациях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1319972100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1 430 964,2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1 430 964,2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1 430 964,2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«Создание в Костромской области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1380000000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179 942,5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"Содействие занятости"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138P200000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179 942,5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138P252320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179 942,5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179 942,5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179 942,5</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Общее образование</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0702</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5 084 612,3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4 948 205,3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системы общего и дополнительного образования детей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4 605 516,3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4 493 649,7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школ - детских садов, школ начальных, неполных средних и средних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132990059П</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28 418,0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27 405,6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27 405,6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973,4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973,4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школ - интернатов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132990059P</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59 805,1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59 805,1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59 805,1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специальных (коррекционных)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132990059T</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347 838,4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248 196,2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248 196,2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93 754,8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93 754,8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566,6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566,6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5 320,8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5 320,8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инновационного социального проекта "Шаг навстречу" в рамках программы Фонда поддержки детей, находящихся в трудной жизненной ситуации, "Право быть равным"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1329920790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1329953030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288 497,2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13 983,5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13 983,5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273 576,2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273 576,2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937,5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937,5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частным общеобразовательным организациям на возмещение затрат, связанных с оказанием услуг по реализации основных общеобразовательных программ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1329960250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8 555,5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8 555,5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8 555,5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частным общеобразовательным организациям на возмещение  затрат, связанных с оказанием услуг по организации питания отдельных категорий обучающихся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1329960260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бюджетам муниципальных районов (городских округов) на организацию отдыха детей в каникулярное время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1329971020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24 742,8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24 742,8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24 742,8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местным бюджетам на реализацию основных общеобразовательных программ в муниципальных общеобразовательных организациях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1329972030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3 372 588,3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3 372 588,3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3 372 588,3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1329972420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18 831,8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18 831,8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18 831,8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13299R2550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16 513,7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16 513,7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16 513,7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13299R3040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327 357,9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6 009,3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6 009,3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321 348,6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321 348,6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"Современная школа"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132E100000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61 773,8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 xml:space="preserve">Создание и обеспечение функционирования центров образования </w:t>
            </w:r>
            <w:proofErr w:type="spellStart"/>
            <w:r>
              <w:rPr>
                <w:rFonts w:ascii="Arial" w:hAnsi="Arial" w:cs="Arial"/>
                <w:sz w:val="18"/>
                <w:szCs w:val="18"/>
              </w:rPr>
              <w:t>естественно-научной</w:t>
            </w:r>
            <w:proofErr w:type="spellEnd"/>
            <w:r>
              <w:rPr>
                <w:rFonts w:ascii="Arial" w:hAnsi="Arial" w:cs="Arial"/>
                <w:sz w:val="18"/>
                <w:szCs w:val="18"/>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132E151690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47 062,1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47 062,1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47 062,1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132E151870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14 711,7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14 711,7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14 711,7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"Успех каждого ребенка"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132E200000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26 695,5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132E250970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26 695,5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26 695,5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26 695,5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"Цифровая образовательная среда"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132E400000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23 397,3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Создание центров цифрового образования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132E452190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23 397,3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23 397,3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23 397,3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«Создание новых мест в общеобразовательных организациях в соответствии с прогнозируемой потребностью и современными условиями обучения»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1360000000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342 689,0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"Современная школа"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136E100000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342 689,0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Создание новых мест в общеобразовательных организациях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136E155200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342 689,0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342 689,0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342 689,0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"Доступная среда"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Подпрограмма «Формирование системы комплексной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в том числе детей-инвалидов»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 xml:space="preserve">Реализация мероприятий субъектов Российской Федерации в сфере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(мероприятия по реабилитации и (или) </w:t>
            </w:r>
            <w:proofErr w:type="spellStart"/>
            <w:r>
              <w:rPr>
                <w:rFonts w:ascii="Arial" w:hAnsi="Arial" w:cs="Arial"/>
                <w:sz w:val="18"/>
                <w:szCs w:val="18"/>
              </w:rPr>
              <w:t>абилитации</w:t>
            </w:r>
            <w:proofErr w:type="spellEnd"/>
            <w:r>
              <w:rPr>
                <w:rFonts w:ascii="Arial" w:hAnsi="Arial" w:cs="Arial"/>
                <w:sz w:val="18"/>
                <w:szCs w:val="18"/>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sz w:val="18"/>
                <w:szCs w:val="18"/>
              </w:rPr>
              <w:t>абилитации</w:t>
            </w:r>
            <w:proofErr w:type="spellEnd"/>
            <w:r>
              <w:rPr>
                <w:rFonts w:ascii="Arial" w:hAnsi="Arial" w:cs="Arial"/>
                <w:sz w:val="18"/>
                <w:szCs w:val="18"/>
              </w:rPr>
              <w:t xml:space="preserve"> (дети)</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28200R5141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135 207,0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бюджетам муниципальных районов (городских округов) Костромской области на </w:t>
            </w:r>
            <w:proofErr w:type="spellStart"/>
            <w:r>
              <w:rPr>
                <w:rFonts w:ascii="Arial" w:hAnsi="Arial" w:cs="Arial"/>
                <w:sz w:val="18"/>
                <w:szCs w:val="18"/>
              </w:rPr>
              <w:t>софинансирование</w:t>
            </w:r>
            <w:proofErr w:type="spellEnd"/>
            <w:r>
              <w:rPr>
                <w:rFonts w:ascii="Arial" w:hAnsi="Arial" w:cs="Arial"/>
                <w:sz w:val="18"/>
                <w:szCs w:val="18"/>
              </w:rPr>
              <w:t xml:space="preserve"> капитальных вложений в объекты муниципальной собственности, которые осуществляются из местных бюджетов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9900071080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135 207,0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135 207,0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135 207,0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Дополнительное образование детей</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0703</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133 368,0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133 368,0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системы общего и дополнительного образования детей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133 368,0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112 006,1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по внешкольной работе с детьми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132990059A</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112 006,1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112 006,1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112 006,1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"Современная школа"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132E100000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21 361,9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Создание детских технопарков "</w:t>
            </w:r>
            <w:proofErr w:type="spellStart"/>
            <w:r>
              <w:rPr>
                <w:rFonts w:ascii="Arial" w:hAnsi="Arial" w:cs="Arial"/>
                <w:sz w:val="18"/>
                <w:szCs w:val="18"/>
              </w:rPr>
              <w:t>Кванториум</w:t>
            </w:r>
            <w:proofErr w:type="spellEnd"/>
            <w:r>
              <w:rPr>
                <w:rFonts w:ascii="Arial" w:hAnsi="Arial" w:cs="Arial"/>
                <w:sz w:val="18"/>
                <w:szCs w:val="18"/>
              </w:rPr>
              <w:t>"</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132E151730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21 361,9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21 361,9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21 361,9</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Среднее профессиональное образование</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0704</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1 157 378,6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здравоохранения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95 888,4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"Кадровое обеспечение системы здравоохранения"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95 888,4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средних специальных учебных заведений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0270000597</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92 188,4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92 188,4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92 188,4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бюджетных и автономных образовательных учреждениях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0270082330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культуры и туризма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154 541,0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"Культура и искусство"</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145 402,2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145 402,2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средних специальных учебных заведений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0719900597</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144 381,0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144 381,0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144 381,0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бюджетных и автономных образовательных учреждениях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0719982330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1 021,2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1 021,2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1 021,2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качественно нового уровня развития инфраструктуры культуры"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0750000000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9 138,8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"Культурная среда"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075A100000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9 138,8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поддержка отрасли культуры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075A155190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9 138,8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9 138,8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9 138,8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906 149,2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системы общего и дополнительного образования детей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969,7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969,7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Комплекс мер Костромской области по организации продуктивной социально значимой деятельности несовершеннолетних, находящихся в конфликте с законом, "Точка опоры, на 2020-2021 годы"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1329920720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969,7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969,7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969,7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профессионального образования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905 179,5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901 995,2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средних специальных учебных заведений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1339900597</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861 568,4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861 568,4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861 568,4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частным профессиональным образовательным организациям на возмещение  затрат, связанных с оказанием услуг по реализации образовательных программ среднего профессионального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1339960510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5 903,5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5 903,5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5 903,5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бюджетных и автономных образовательных учреждениях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1339982330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34 523,3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34 523,3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34 523,3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"Молодые профессионалы"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133E600000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3 184,3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по обеспечению соответствия материально-технической базы профессиональных образовательных организаций современным требованиям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133E620650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3 184,3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3 184,3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3 184,3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"Энергосбережение и повышение энергетической эффективности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средних специальных учебных заведений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1820000597</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Профессиональная подготовка, переподготовка и повышение квалификации</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0705</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43 736,9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культуры и туризма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6 667,4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"Культура и искусство"</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6 667,4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6 667,4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учебных заведений и курсов по переподготовке кадров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071990059Б</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6 667,4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6 667,4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6 667,4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36 005,5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профессионального образования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36 005,5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36 005,5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институтов повышения квалификации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133990059С</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36 005,5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36 005,5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36 005,5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1 064,0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1 064,0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1 064,0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1 064,0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Молодежная политика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0707</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157 778,3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«Социальная поддержка граждан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117 112,2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социальной поддержки семьи и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117 112,2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117 112,2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организации и обеспечения отдыха и оздоровления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103990059Н</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20 334,9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20 334,9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20 334,9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(за исключением государственных учреждений) и индивидуальным предпринимателям на возмещение части затрат, связанных с приобретением путевок для детей (за исключением детей, находящихся в трудной жизненной ситуации) в загородные лагеря отдыха и оздоровления детей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1039961460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1 593,4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1 593,4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1 593,4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юридическим лицам (за исключением государственных учреждений) на возмещение части затрат на организацию отдыха и оздоровления детей в условиях распространения новой </w:t>
            </w:r>
            <w:proofErr w:type="spellStart"/>
            <w:r>
              <w:rPr>
                <w:rFonts w:ascii="Arial" w:hAnsi="Arial" w:cs="Arial"/>
                <w:sz w:val="18"/>
                <w:szCs w:val="18"/>
              </w:rPr>
              <w:t>коронавирусной</w:t>
            </w:r>
            <w:proofErr w:type="spellEnd"/>
            <w:r>
              <w:rPr>
                <w:rFonts w:ascii="Arial" w:hAnsi="Arial" w:cs="Arial"/>
                <w:sz w:val="18"/>
                <w:szCs w:val="18"/>
              </w:rPr>
              <w:t xml:space="preserve"> инфекции (2019-nCoV)</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1039961670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4 869,0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4 869,0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4 869,0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бюджетам муниципальных районов (городских округов) на организацию отдыха детей в каникулярное время в разновозрастных отрядах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1039972390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1 592,3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1 592,3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1 592,3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Организация и обеспечение отдыха и оздоровления детей, находящихся в трудной жизненной ситуации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1039981010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60 450,4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28 430,5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28 430,5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32 019,9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31 497,4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Организация и обеспечение отдыха и оздоровления иных категорий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1039981020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28 272,2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25 560,2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25 560,2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2 712,0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2 712,0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5 941,9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системы общего и дополнительного образования детей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5 941,9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5 941,9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Организация и обеспечение отдыха и оздоровления иных категорий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1329981020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5 941,9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5 941,9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5 941,9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физической культуры и спорта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физической культуры и массового спорта"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Организация и обеспечение отдыха и оздоровления иных категорий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1419981020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"Энергосбережение и повышение энергетической эффективности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организации и обеспечения отдыха и оздоровления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182000059Н</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государственной молодежной политики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31 907,7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"Патриотическое воспитание граждан Российской Федерации, проживающих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6 903,8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организационно-воспитательной работы с молодежью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241000059Ч</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6 903,8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6 903,8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6 903,8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"Молодежь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24 816,8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24 816,8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организационно-воспитательной работы с молодежью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242990059Ч</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23 906,1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23 906,1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23 906,1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сфере молодежной политики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2429920520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2429961250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760,7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760,7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760,7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"Социальная активность"</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2440000000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2449900000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организационно-воспитательной работы с молодежью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244990059Ч</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187,1</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Другие вопросы в области образования</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0709</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107 378,8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транспортной системы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"Повышение безопасности дорожного движения на 2021-2024 годы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1250000000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"Безопасность дорожного движения"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125R300000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регионального проекта "Безопасность дорожного движения"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125R320750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98 743,0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дошкольного образования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84,2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"Современная школа"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131E100000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84,2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по оказанию психолого-педагогической, методической и консультационной помощи гражданам, имеющим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131E120660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84,2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системы общего и дополнительного образования детей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55 836,0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44 811,0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обеспечивающих предоставление государственных услуг в сфере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132990059У</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35 323,3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4 458,7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4 458,7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1 684,0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1 684,0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29 159,4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29 159,4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Поощрение лучших педагогов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1329920260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сфере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1329920530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9 237,7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9 237,7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9 237,7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"Современная школа"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132E100000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11 025,0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132E154810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11 025,0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11 025,0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11 025,0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профессионального образования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Поощрение лучших педагогов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1339920260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сфере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1339920530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Выплата премий для поддержки талантливой молодежи в возрасте от 14 до 25 лет включительно</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1339981160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программы" государственной программы Костромской области "Развитие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1370000000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41 702,8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1370000110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19 861,6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19 861,6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19 861,6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1370000190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2 257,9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966,2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966,2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1 291,7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1 291,7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обеспечивающих предоставление государственных услуг в сфере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137000059У</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12 590,9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11 034,5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11 034,5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1 556,3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1 556,3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переданных полномочий Российской Федерации в сфере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1370059900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6 992,4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5 525,3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5 525,3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1 455,1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1 455,1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государственной молодежной политики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6 898,0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программы  Костромской области "Развитие государственной молодежной политики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6 898,0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2430000110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6 229,3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6 229,3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6 229,3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2430000190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432,4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432,4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"Комплексное развитие сельских территорий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1 037,8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рынка труда (кадрового потенциала) на сельских территориях"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1 037,8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комплексного развития сельских территорий (возмещение части затрат на реализацию мероприятий, направленных на обеспечение квалифицированными специалистами)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27200R576Q</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1 037,8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1 037,8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1 037,8</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КУЛЬТУРА, КИНЕМАТОГРАФИЯ</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0800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712 679,1</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Культура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0801</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677 749,8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культуры и туризма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676 649,8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"Культура и искусство"</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544 453,9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544 453,9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культуры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071990059В</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21 605,5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21 605,5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21 605,5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Расходы на обеспечение деятельности (оказание услуг) подведомственных музеев и постоянных выставок </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071990059Г</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145 538,3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145 538,3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145 538,3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библиотек</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071990059Д</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57 875,1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9 465,0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9 465,0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959,9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959,9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47 406,9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47 406,9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театров, цирков, концертных и других организаций исполнительских искусств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071990059E</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231 742,8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231 742,8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231 742,8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сфере культуры и кинематографии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0719960380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осуществляющим деятельность в сфере профессионального хореографического искусства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0719960570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07199R4660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13 705,1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1 935,0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1 935,0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11 770,1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11 770,1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07199R4670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18 451,5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18 451,5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18 451,5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Поддержка творческой деятельности и техническое оснащение детских и кукольных театров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07199R5170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17 465,6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17 465,6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17 465,6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"Наследие"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8 585,5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культуры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073000059В</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8 465,5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8 465,5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8 465,5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сфере культуры и кинематографии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0730060380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качественно нового уровня развития инфраструктуры культуры"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0750000000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115 542,0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"Культурная среда"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075A100000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115 542,0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Создание модельных муниципальных библиотек</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075A154540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поддержка отрасли культуры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075A155190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100 542,0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100 542,0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100 542,0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w:t>
            </w:r>
            <w:proofErr w:type="spellStart"/>
            <w:r>
              <w:rPr>
                <w:rFonts w:ascii="Arial" w:hAnsi="Arial" w:cs="Arial"/>
                <w:sz w:val="18"/>
                <w:szCs w:val="18"/>
              </w:rPr>
              <w:t>Цифровизация</w:t>
            </w:r>
            <w:proofErr w:type="spellEnd"/>
            <w:r>
              <w:rPr>
                <w:rFonts w:ascii="Arial" w:hAnsi="Arial" w:cs="Arial"/>
                <w:sz w:val="18"/>
                <w:szCs w:val="18"/>
              </w:rPr>
              <w:t xml:space="preserve"> услуг и формирование информационного пространства в сфере культуры"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0760000000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"Цифровая культура"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076A300000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Создание виртуальных концертных залов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076A354530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"Создание условий для реализации творческого потенциала нации"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0770000000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1 368,4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"Творческие люди"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077A200000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1 368,4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поддержка отрасли культуры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077A255190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1 368,4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1 368,4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1 368,4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"Доступная среда"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Подпрограмма «Формирование системы комплексной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в том числе детей-инвалидов»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 xml:space="preserve">Реализация мероприятий субъектов Российской Федерации в сфере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(мероприятия по реабилитации и (или) </w:t>
            </w:r>
            <w:proofErr w:type="spellStart"/>
            <w:r>
              <w:rPr>
                <w:rFonts w:ascii="Arial" w:hAnsi="Arial" w:cs="Arial"/>
                <w:sz w:val="18"/>
                <w:szCs w:val="18"/>
              </w:rPr>
              <w:t>абилитации</w:t>
            </w:r>
            <w:proofErr w:type="spellEnd"/>
            <w:r>
              <w:rPr>
                <w:rFonts w:ascii="Arial" w:hAnsi="Arial" w:cs="Arial"/>
                <w:sz w:val="18"/>
                <w:szCs w:val="18"/>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sz w:val="18"/>
                <w:szCs w:val="18"/>
              </w:rPr>
              <w:t>абилитации</w:t>
            </w:r>
            <w:proofErr w:type="spellEnd"/>
            <w:r>
              <w:rPr>
                <w:rFonts w:ascii="Arial" w:hAnsi="Arial" w:cs="Arial"/>
                <w:sz w:val="18"/>
                <w:szCs w:val="18"/>
              </w:rPr>
              <w:t xml:space="preserve"> (дети)</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28200R5141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 xml:space="preserve">Реализация мероприятий субъектов Российской Федерации в сфере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(мероприятия по реабилитации и (или) </w:t>
            </w:r>
            <w:proofErr w:type="spellStart"/>
            <w:r>
              <w:rPr>
                <w:rFonts w:ascii="Arial" w:hAnsi="Arial" w:cs="Arial"/>
                <w:sz w:val="18"/>
                <w:szCs w:val="18"/>
              </w:rPr>
              <w:t>абилитации</w:t>
            </w:r>
            <w:proofErr w:type="spellEnd"/>
            <w:r>
              <w:rPr>
                <w:rFonts w:ascii="Arial" w:hAnsi="Arial" w:cs="Arial"/>
                <w:sz w:val="18"/>
                <w:szCs w:val="18"/>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sz w:val="18"/>
                <w:szCs w:val="18"/>
              </w:rPr>
              <w:t>абилитации</w:t>
            </w:r>
            <w:proofErr w:type="spellEnd"/>
            <w:r>
              <w:rPr>
                <w:rFonts w:ascii="Arial" w:hAnsi="Arial" w:cs="Arial"/>
                <w:sz w:val="18"/>
                <w:szCs w:val="18"/>
              </w:rPr>
              <w:t xml:space="preserve"> (взрослые)</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28200R5142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Другие вопросы в области культуры, кинематографии</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0804</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34 929,3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культуры и туризма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20 133,6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государственной программы "Развитие культуры и туризма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0740000000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20 133,6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0740000110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18 266,2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18 266,2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18 266,2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0740000190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1 867,4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684,0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684,0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1 183,4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1 183,4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14 795,7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5 827,0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5 827,0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5 827,0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641,7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выполнение обязательств по судебным актам по искам к Костромской области в соответствии со статьей 242.2 Бюджетного кодекса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6600000900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переданных полномочий Российской Федерации в отношении объектов культурного наследия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6600059500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8 303,0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6 165,1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6 165,1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2 127,9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2 127,9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ЗДРАВООХРАНЕНИЕ</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0900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4 558 063,0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Стационарная медицинская помощь</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0901</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1 663 443,6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здравоохранения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1 652 854,7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Подпрограмма "Совершенствование оказания специализированной, включая </w:t>
            </w:r>
            <w:proofErr w:type="gramStart"/>
            <w:r>
              <w:rPr>
                <w:rFonts w:ascii="Arial" w:hAnsi="Arial" w:cs="Arial"/>
                <w:sz w:val="18"/>
                <w:szCs w:val="18"/>
              </w:rPr>
              <w:t>высокотехнологичную</w:t>
            </w:r>
            <w:proofErr w:type="gramEnd"/>
            <w:r>
              <w:rPr>
                <w:rFonts w:ascii="Arial" w:hAnsi="Arial" w:cs="Arial"/>
                <w:sz w:val="18"/>
                <w:szCs w:val="18"/>
              </w:rPr>
              <w:t>, медицинской помощи, скорой, в том числе скорой специализированной, медицинской помощи, медицинской эвакуации"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1 574 854,2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1 265 192,5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больниц, клиник, госпиталей, медико-санитарных частей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0229900592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967 714,4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927 714,4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927 714,4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родильных домов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022990059Q</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w:t>
            </w:r>
            <w:proofErr w:type="spellStart"/>
            <w:r>
              <w:rPr>
                <w:rFonts w:ascii="Arial" w:hAnsi="Arial" w:cs="Arial"/>
                <w:sz w:val="18"/>
                <w:szCs w:val="18"/>
              </w:rPr>
              <w:t>коронавирусной</w:t>
            </w:r>
            <w:proofErr w:type="spellEnd"/>
            <w:r>
              <w:rPr>
                <w:rFonts w:ascii="Arial" w:hAnsi="Arial" w:cs="Arial"/>
                <w:sz w:val="18"/>
                <w:szCs w:val="18"/>
              </w:rPr>
              <w:t xml:space="preserve"> инфекции, контактирующим с пациентами с установленным диагнозом новой </w:t>
            </w:r>
            <w:proofErr w:type="spellStart"/>
            <w:r>
              <w:rPr>
                <w:rFonts w:ascii="Arial" w:hAnsi="Arial" w:cs="Arial"/>
                <w:sz w:val="18"/>
                <w:szCs w:val="18"/>
              </w:rPr>
              <w:t>коронавирусной</w:t>
            </w:r>
            <w:proofErr w:type="spellEnd"/>
            <w:r>
              <w:rPr>
                <w:rFonts w:ascii="Arial" w:hAnsi="Arial" w:cs="Arial"/>
                <w:sz w:val="18"/>
                <w:szCs w:val="18"/>
              </w:rPr>
              <w:t xml:space="preserve"> инфекции, за счет средств областного бюджета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0229920870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1 614,0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1 614,0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1 614,0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0229940010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47 412,6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47 412,6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47 412,6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на </w:t>
            </w:r>
            <w:proofErr w:type="spellStart"/>
            <w:r>
              <w:rPr>
                <w:rFonts w:ascii="Arial" w:hAnsi="Arial" w:cs="Arial"/>
                <w:sz w:val="18"/>
                <w:szCs w:val="18"/>
              </w:rPr>
              <w:t>софинансирование</w:t>
            </w:r>
            <w:proofErr w:type="spellEnd"/>
            <w:r>
              <w:rPr>
                <w:rFonts w:ascii="Arial" w:hAnsi="Arial" w:cs="Arial"/>
                <w:sz w:val="18"/>
                <w:szCs w:val="18"/>
              </w:rPr>
              <w:t xml:space="preserve"> капитальных вложений в объекты государственной собственности субъектов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02299R1110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02299R4020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46 631,6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46 631,6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46 631,6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"Борьба с онкологическими заболеваниями"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022N300000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309 661,7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Новое строительство и реконструкция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022N352270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309 661,7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309 661,7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309 661,7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"Оказание паллиативной медицинской помощи, в том числе детям"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0260000000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78 000,5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больниц, клиник, госпиталей, медико-санитарных частей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0260000592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Развитие паллиативной медицинской помощи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02600R2010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27 000,5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27 000,5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27 000,5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"Энергосбережение и повышение энергетической эффективности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10 588,9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10 588,9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больниц, клиник, госпиталей, медико-санитарных частей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1820000592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10 588,9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10 588,9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10 588,9</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Амбулаторная помощь</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0902</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1 484 357,3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здравоохранения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1 484 357,3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"Профилактика заболеваний и формирование здорового образа жизни. Развитие первичной медико-санитарной помощи"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424 395,2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358 694,7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больниц, клиник, госпиталей, медико-санитарных частей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0219900592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10 505,0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10 505,0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10 505,0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Разработка проектной документации по модернизации первичного звена здравоохранения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0219920900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41 142,3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24 802,3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24 802,3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16 340,0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16 340,0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Софинансирование</w:t>
            </w:r>
            <w:proofErr w:type="spellEnd"/>
            <w:r>
              <w:rPr>
                <w:rFonts w:ascii="Arial" w:hAnsi="Arial" w:cs="Arial"/>
                <w:sz w:val="18"/>
                <w:szCs w:val="18"/>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02199R3650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307 047,4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245 811,5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245 811,5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61 235,9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61 235,9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Федеральный проект "Борьба с </w:t>
            </w:r>
            <w:proofErr w:type="spellStart"/>
            <w:proofErr w:type="gramStart"/>
            <w:r>
              <w:rPr>
                <w:rFonts w:ascii="Arial" w:hAnsi="Arial" w:cs="Arial"/>
                <w:sz w:val="18"/>
                <w:szCs w:val="18"/>
              </w:rPr>
              <w:t>сердечно-сосудистыми</w:t>
            </w:r>
            <w:proofErr w:type="spellEnd"/>
            <w:proofErr w:type="gramEnd"/>
            <w:r>
              <w:rPr>
                <w:rFonts w:ascii="Arial" w:hAnsi="Arial" w:cs="Arial"/>
                <w:sz w:val="18"/>
                <w:szCs w:val="18"/>
              </w:rPr>
              <w:t xml:space="preserve"> заболеваниями"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021N200000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65 700,5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Обеспечение профилактики развития </w:t>
            </w:r>
            <w:proofErr w:type="spellStart"/>
            <w:proofErr w:type="gramStart"/>
            <w:r>
              <w:rPr>
                <w:rFonts w:ascii="Arial" w:hAnsi="Arial" w:cs="Arial"/>
                <w:sz w:val="18"/>
                <w:szCs w:val="18"/>
              </w:rPr>
              <w:t>сердечно-сосудистых</w:t>
            </w:r>
            <w:proofErr w:type="spellEnd"/>
            <w:proofErr w:type="gramEnd"/>
            <w:r>
              <w:rPr>
                <w:rFonts w:ascii="Arial" w:hAnsi="Arial" w:cs="Arial"/>
                <w:sz w:val="18"/>
                <w:szCs w:val="18"/>
              </w:rPr>
              <w:t xml:space="preserve"> заболеваний и </w:t>
            </w:r>
            <w:proofErr w:type="spellStart"/>
            <w:r>
              <w:rPr>
                <w:rFonts w:ascii="Arial" w:hAnsi="Arial" w:cs="Arial"/>
                <w:sz w:val="18"/>
                <w:szCs w:val="18"/>
              </w:rPr>
              <w:t>сердечно-сосудистых</w:t>
            </w:r>
            <w:proofErr w:type="spellEnd"/>
            <w:r>
              <w:rPr>
                <w:rFonts w:ascii="Arial" w:hAnsi="Arial" w:cs="Arial"/>
                <w:sz w:val="18"/>
                <w:szCs w:val="18"/>
              </w:rPr>
              <w:t xml:space="preserve"> осложнений у пациентов высокого риска, находящихся на диспансерном наблюдении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021N255860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65 700,5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65 700,5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65 700,5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Подпрограмма "Совершенствование оказания специализированной, включая </w:t>
            </w:r>
            <w:proofErr w:type="gramStart"/>
            <w:r>
              <w:rPr>
                <w:rFonts w:ascii="Arial" w:hAnsi="Arial" w:cs="Arial"/>
                <w:sz w:val="18"/>
                <w:szCs w:val="18"/>
              </w:rPr>
              <w:t>высокотехнологичную</w:t>
            </w:r>
            <w:proofErr w:type="gramEnd"/>
            <w:r>
              <w:rPr>
                <w:rFonts w:ascii="Arial" w:hAnsi="Arial" w:cs="Arial"/>
                <w:sz w:val="18"/>
                <w:szCs w:val="18"/>
              </w:rPr>
              <w:t>, медицинской помощи, скорой, в том числе скорой специализированной, медицинской помощи, медицинской эвакуации"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518 543,7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518 543,7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больниц, клиник, госпиталей, медико-санитарных частей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0229900592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172 684,2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172 684,2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172 684,2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поликлиник, амбулаторий, диагностических центров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0229900593</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w:t>
            </w:r>
            <w:proofErr w:type="spellStart"/>
            <w:r>
              <w:rPr>
                <w:rFonts w:ascii="Arial" w:hAnsi="Arial" w:cs="Arial"/>
                <w:sz w:val="18"/>
                <w:szCs w:val="18"/>
              </w:rPr>
              <w:t>коронавирусной</w:t>
            </w:r>
            <w:proofErr w:type="spellEnd"/>
            <w:r>
              <w:rPr>
                <w:rFonts w:ascii="Arial" w:hAnsi="Arial" w:cs="Arial"/>
                <w:sz w:val="18"/>
                <w:szCs w:val="18"/>
              </w:rPr>
              <w:t xml:space="preserve"> инфекции, контактирующим с пациентами с установленным диагнозом новой </w:t>
            </w:r>
            <w:proofErr w:type="spellStart"/>
            <w:r>
              <w:rPr>
                <w:rFonts w:ascii="Arial" w:hAnsi="Arial" w:cs="Arial"/>
                <w:sz w:val="18"/>
                <w:szCs w:val="18"/>
              </w:rPr>
              <w:t>коронавирусной</w:t>
            </w:r>
            <w:proofErr w:type="spellEnd"/>
            <w:r>
              <w:rPr>
                <w:rFonts w:ascii="Arial" w:hAnsi="Arial" w:cs="Arial"/>
                <w:sz w:val="18"/>
                <w:szCs w:val="18"/>
              </w:rPr>
              <w:t xml:space="preserve"> инфекции, за счет средств областного бюджета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0229920870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0229940010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279 248,5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279 248,5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279 248,5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"Охрана здоровья матери и ребенка"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0240000000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23 697,7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поликлиник, амбулаторий, диагностических центров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0240000593</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23 697,7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23 697,7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23 697,7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"Оказание паллиативной медицинской помощи, в том числе детям"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0260000000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больниц, клиник, госпиталей, медико-санитарных частей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0260000592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системы лекарственного обеспечения, в том числе в амбулаторных условиях"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0280000000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513 920,7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отдельных полномочий в области лекарственного обеспечения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0280051610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37 819,4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37 819,4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37 819,4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0280054600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102 283,5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102 283,5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102 283,5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отдельных категорий граждан лекарственными средствами и изделиями медицинского назначения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0280082490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373 817,8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373 817,8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373 817,8</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Медицинская помощь в дневных стационарах всех типов</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0903</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13 864,3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здравоохранения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13 864,3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Подпрограмма "Совершенствование оказания специализированной, включая </w:t>
            </w:r>
            <w:proofErr w:type="gramStart"/>
            <w:r>
              <w:rPr>
                <w:rFonts w:ascii="Arial" w:hAnsi="Arial" w:cs="Arial"/>
                <w:sz w:val="18"/>
                <w:szCs w:val="18"/>
              </w:rPr>
              <w:t>высокотехнологичную</w:t>
            </w:r>
            <w:proofErr w:type="gramEnd"/>
            <w:r>
              <w:rPr>
                <w:rFonts w:ascii="Arial" w:hAnsi="Arial" w:cs="Arial"/>
                <w:sz w:val="18"/>
                <w:szCs w:val="18"/>
              </w:rPr>
              <w:t>, медицинской помощи, скорой, в том числе скорой специализированной, медицинской помощи, медицинской эвакуации"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13 864,3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13 864,3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больниц, клиник, госпиталей, медико-санитарных частей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0229900592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10 164,3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10 164,3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10 164,3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поликлиник, амбулаторий, диагностических центров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0229900593</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3 700,0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Скорая медицинская помощь</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0904</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213 421,4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здравоохранения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213 421,4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Подпрограмма "Совершенствование оказания специализированной, включая </w:t>
            </w:r>
            <w:proofErr w:type="gramStart"/>
            <w:r>
              <w:rPr>
                <w:rFonts w:ascii="Arial" w:hAnsi="Arial" w:cs="Arial"/>
                <w:sz w:val="18"/>
                <w:szCs w:val="18"/>
              </w:rPr>
              <w:t>высокотехнологичную</w:t>
            </w:r>
            <w:proofErr w:type="gramEnd"/>
            <w:r>
              <w:rPr>
                <w:rFonts w:ascii="Arial" w:hAnsi="Arial" w:cs="Arial"/>
                <w:sz w:val="18"/>
                <w:szCs w:val="18"/>
              </w:rPr>
              <w:t>, медицинской помощи, скорой, в том числе скорой специализированной, медицинской помощи, медицинской эвакуации"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36 890,4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36 890,4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больниц, клиник, госпиталей, медико-санитарных частей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0229900592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35 915,4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35 915,4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35 915,4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w:t>
            </w:r>
            <w:proofErr w:type="spellStart"/>
            <w:r>
              <w:rPr>
                <w:rFonts w:ascii="Arial" w:hAnsi="Arial" w:cs="Arial"/>
                <w:sz w:val="18"/>
                <w:szCs w:val="18"/>
              </w:rPr>
              <w:t>коронавирусной</w:t>
            </w:r>
            <w:proofErr w:type="spellEnd"/>
            <w:r>
              <w:rPr>
                <w:rFonts w:ascii="Arial" w:hAnsi="Arial" w:cs="Arial"/>
                <w:sz w:val="18"/>
                <w:szCs w:val="18"/>
              </w:rPr>
              <w:t xml:space="preserve"> инфекции, контактирующим с пациентами с установленным диагнозом новой </w:t>
            </w:r>
            <w:proofErr w:type="spellStart"/>
            <w:r>
              <w:rPr>
                <w:rFonts w:ascii="Arial" w:hAnsi="Arial" w:cs="Arial"/>
                <w:sz w:val="18"/>
                <w:szCs w:val="18"/>
              </w:rPr>
              <w:t>коронавирусной</w:t>
            </w:r>
            <w:proofErr w:type="spellEnd"/>
            <w:r>
              <w:rPr>
                <w:rFonts w:ascii="Arial" w:hAnsi="Arial" w:cs="Arial"/>
                <w:sz w:val="18"/>
                <w:szCs w:val="18"/>
              </w:rPr>
              <w:t xml:space="preserve"> инфекции, за счет средств областного бюджета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0229920870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975,0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975,0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975,0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скорой медицинской помощи"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02Д0000000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176 531,0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02Д9900000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57 198,7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больниц, клиник, госпиталей, медико-санитарных частей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02Д9900592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57 198,7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57 198,7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57 198,7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"Развитие системы оказания первичной медико-санитарной помощи"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02ДN100000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119 332,3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закупки авиационных работ в целях оказания медицинской помощи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02ДN155540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119 332,3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119 332,3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119 332,3</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Заготовка, переработка, хранение и обеспечение безопасности донорской крови и ее компонентов</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0906</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77 000,0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здравоохранения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Подпрограмма "Совершенствование оказания специализированной, включая </w:t>
            </w:r>
            <w:proofErr w:type="gramStart"/>
            <w:r>
              <w:rPr>
                <w:rFonts w:ascii="Arial" w:hAnsi="Arial" w:cs="Arial"/>
                <w:sz w:val="18"/>
                <w:szCs w:val="18"/>
              </w:rPr>
              <w:t>высокотехнологичную</w:t>
            </w:r>
            <w:proofErr w:type="gramEnd"/>
            <w:r>
              <w:rPr>
                <w:rFonts w:ascii="Arial" w:hAnsi="Arial" w:cs="Arial"/>
                <w:sz w:val="18"/>
                <w:szCs w:val="18"/>
              </w:rPr>
              <w:t>, медицинской помощи, скорой, в том числе скорой специализированной, медицинской помощи, медицинской эвакуации"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центров, станций и отделений переливания крови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0229900594</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77 000,0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Санитарно-эпидемиологическое благополучие</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0907</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1 050,0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здравоохранения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Подпрограмма "Совершенствование оказания специализированной, включая </w:t>
            </w:r>
            <w:proofErr w:type="gramStart"/>
            <w:r>
              <w:rPr>
                <w:rFonts w:ascii="Arial" w:hAnsi="Arial" w:cs="Arial"/>
                <w:sz w:val="18"/>
                <w:szCs w:val="18"/>
              </w:rPr>
              <w:t>высокотехнологичную</w:t>
            </w:r>
            <w:proofErr w:type="gramEnd"/>
            <w:r>
              <w:rPr>
                <w:rFonts w:ascii="Arial" w:hAnsi="Arial" w:cs="Arial"/>
                <w:sz w:val="18"/>
                <w:szCs w:val="18"/>
              </w:rPr>
              <w:t>, медицинской помощи, скорой, в том числе скорой специализированной, медицинской помощи, медицинской эвакуации"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дезинфекционных станций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022990059S</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1 050,0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Другие вопросы в области здравоохранения</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0909</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1 104 926,4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здравоохранения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1 028 066,6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"Профилактика заболеваний и формирование здорового образа жизни. Развитие первичной медико-санитарной помощи"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305 710,5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305 591,4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по реализации государственных функций в области здравоохранения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0219920070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7 073,3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7 073,3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7 073,3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 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02199R202С</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1 696,7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1 696,7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1 696,7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Pr>
                <w:rFonts w:ascii="Arial" w:hAnsi="Arial" w:cs="Arial"/>
                <w:sz w:val="18"/>
                <w:szCs w:val="18"/>
              </w:rPr>
              <w:t xml:space="preserve"> В</w:t>
            </w:r>
            <w:proofErr w:type="gramEnd"/>
            <w:r>
              <w:rPr>
                <w:rFonts w:ascii="Arial" w:hAnsi="Arial" w:cs="Arial"/>
                <w:sz w:val="18"/>
                <w:szCs w:val="18"/>
              </w:rPr>
              <w:t xml:space="preserve"> и (или) С)</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02199R202P</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6 888,0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6 888,0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6 888,0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Софинансирование</w:t>
            </w:r>
            <w:proofErr w:type="spellEnd"/>
            <w:r>
              <w:rPr>
                <w:rFonts w:ascii="Arial" w:hAnsi="Arial" w:cs="Arial"/>
                <w:sz w:val="18"/>
                <w:szCs w:val="18"/>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02199R3650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289 933,4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289 933,4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289 933,4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"Старшее поколение"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021P300000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021P354680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Подпрограмма "Совершенствование оказания специализированной, включая </w:t>
            </w:r>
            <w:proofErr w:type="gramStart"/>
            <w:r>
              <w:rPr>
                <w:rFonts w:ascii="Arial" w:hAnsi="Arial" w:cs="Arial"/>
                <w:sz w:val="18"/>
                <w:szCs w:val="18"/>
              </w:rPr>
              <w:t>высокотехнологичную</w:t>
            </w:r>
            <w:proofErr w:type="gramEnd"/>
            <w:r>
              <w:rPr>
                <w:rFonts w:ascii="Arial" w:hAnsi="Arial" w:cs="Arial"/>
                <w:sz w:val="18"/>
                <w:szCs w:val="18"/>
              </w:rPr>
              <w:t>, медицинской помощи, скорой, в том числе скорой специализированной, медицинской помощи, медицинской эвакуации"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479 129,6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316 875,0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обеспечивающих предоставление услуг в сфере здравоохранения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0229900591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274 267,0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274 267,0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274 267,0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больниц, клиник, госпиталей, медико-санитарных частей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0229900592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по реализации государственных функций в области здравоохранения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0229920070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2 813,7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1 329,4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1 329,4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1 484,3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1 484,3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Оснащение (переоснащение) дополнительно создаваемого или </w:t>
            </w:r>
            <w:proofErr w:type="spellStart"/>
            <w:r>
              <w:rPr>
                <w:rFonts w:ascii="Arial" w:hAnsi="Arial" w:cs="Arial"/>
                <w:sz w:val="18"/>
                <w:szCs w:val="18"/>
              </w:rPr>
              <w:t>перепрофилируемого</w:t>
            </w:r>
            <w:proofErr w:type="spellEnd"/>
            <w:r>
              <w:rPr>
                <w:rFonts w:ascii="Arial" w:hAnsi="Arial" w:cs="Arial"/>
                <w:sz w:val="18"/>
                <w:szCs w:val="18"/>
              </w:rPr>
              <w:t xml:space="preserve"> коечного фонда медицинских организаций для оказания медицинской помощи больным новой </w:t>
            </w:r>
            <w:proofErr w:type="spellStart"/>
            <w:r>
              <w:rPr>
                <w:rFonts w:ascii="Arial" w:hAnsi="Arial" w:cs="Arial"/>
                <w:sz w:val="18"/>
                <w:szCs w:val="18"/>
              </w:rPr>
              <w:t>коронавирусной</w:t>
            </w:r>
            <w:proofErr w:type="spellEnd"/>
            <w:r>
              <w:rPr>
                <w:rFonts w:ascii="Arial" w:hAnsi="Arial" w:cs="Arial"/>
                <w:sz w:val="18"/>
                <w:szCs w:val="18"/>
              </w:rPr>
              <w:t xml:space="preserve"> инфекцией за счет средств резервного фонда Правительства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0229958320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Обеспечение мероприятий по приобретению лекарственных препаратов для лечения пациентов с новой </w:t>
            </w:r>
            <w:proofErr w:type="spellStart"/>
            <w:r>
              <w:rPr>
                <w:rFonts w:ascii="Arial" w:hAnsi="Arial" w:cs="Arial"/>
                <w:sz w:val="18"/>
                <w:szCs w:val="18"/>
              </w:rPr>
              <w:t>коронавирусной</w:t>
            </w:r>
            <w:proofErr w:type="spellEnd"/>
            <w:r>
              <w:rPr>
                <w:rFonts w:ascii="Arial" w:hAnsi="Arial" w:cs="Arial"/>
                <w:sz w:val="18"/>
                <w:szCs w:val="18"/>
              </w:rPr>
              <w:t xml:space="preserve"> инфекцией (COVID-19), получающих медицинскую помощь в амбулаторных условиях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0229958430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10 519,6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10 519,6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10 519,6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Обеспечение мероприятий по борьбе с новой </w:t>
            </w:r>
            <w:proofErr w:type="spellStart"/>
            <w:r>
              <w:rPr>
                <w:rFonts w:ascii="Arial" w:hAnsi="Arial" w:cs="Arial"/>
                <w:sz w:val="18"/>
                <w:szCs w:val="18"/>
              </w:rPr>
              <w:t>коронавирусной</w:t>
            </w:r>
            <w:proofErr w:type="spellEnd"/>
            <w:r>
              <w:rPr>
                <w:rFonts w:ascii="Arial" w:hAnsi="Arial" w:cs="Arial"/>
                <w:sz w:val="18"/>
                <w:szCs w:val="18"/>
              </w:rPr>
              <w:t xml:space="preserve"> инфекцией (COVID-19)</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0229958440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15 923,6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15 923,6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15 923,6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расходов по возмещению затрат пациентам за медицинские услуги, оказанные в учреждениях здравоохранения других субъектов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0229961140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6 400,0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6 400,0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6 400,0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Компенсация гражданам, больным хронической почечной недостаточностью терминальной стадии, части расходов на оплату автомобильного топлива при проезде на автомобильном транспорте личного пользования к месту лечения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0229961360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1 069,7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1 069,7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1 069,7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02299R202П</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1 060,9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1 060,9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1 060,9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Федеральный проект "Борьба с </w:t>
            </w:r>
            <w:proofErr w:type="spellStart"/>
            <w:proofErr w:type="gramStart"/>
            <w:r>
              <w:rPr>
                <w:rFonts w:ascii="Arial" w:hAnsi="Arial" w:cs="Arial"/>
                <w:sz w:val="18"/>
                <w:szCs w:val="18"/>
              </w:rPr>
              <w:t>сердечно-сосудистыми</w:t>
            </w:r>
            <w:proofErr w:type="spellEnd"/>
            <w:proofErr w:type="gramEnd"/>
            <w:r>
              <w:rPr>
                <w:rFonts w:ascii="Arial" w:hAnsi="Arial" w:cs="Arial"/>
                <w:sz w:val="18"/>
                <w:szCs w:val="18"/>
              </w:rPr>
              <w:t xml:space="preserve"> заболеваниями"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022N200000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68 453,0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Оснащение оборудованием региональных сосудистых центров и первичных сосудистых отделений </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022N251920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68 453,0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68 453,0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68 453,0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"Борьба с онкологическими заболеваниями"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022N300000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93 801,6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Переоснащение медицинских организаций, оказывающих медицинскую помощь больным с онкологическими заболеваниями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022N351900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93 801,6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93 801,6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93 801,6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"Охрана здоровья матери и ребенка"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0240000000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66 250,0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обеспечивающих предоставление услуг в сфере здравоохранения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0240000591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домов ребенка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0240000596</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"Кадровое обеспечение системы здравоохранения"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23 350,3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по реализации государственных функций в области здравоохранения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0270020070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Ежемесячная денежная компенсация за наем жилых помещений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0270060310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16 633,9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16 633,9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16 633,9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Ежемесячная денежная компенсация части затрат по ипотечному  жилищному кредиту (займу)</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0270060680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6 096,4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6 096,4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6 096,4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системы лекарственного обеспечения, в том числе в амбулаторных условиях"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0280000000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1 969,9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rFonts w:ascii="Arial" w:hAnsi="Arial" w:cs="Arial"/>
                <w:sz w:val="18"/>
                <w:szCs w:val="18"/>
              </w:rPr>
              <w:t>муковисцидозом</w:t>
            </w:r>
            <w:proofErr w:type="spellEnd"/>
            <w:r>
              <w:rPr>
                <w:rFonts w:ascii="Arial" w:hAnsi="Arial" w:cs="Arial"/>
                <w:sz w:val="18"/>
                <w:szCs w:val="1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rFonts w:ascii="Arial" w:hAnsi="Arial" w:cs="Arial"/>
                <w:sz w:val="18"/>
                <w:szCs w:val="18"/>
              </w:rPr>
              <w:t>гемолитико-уремическим</w:t>
            </w:r>
            <w:proofErr w:type="spellEnd"/>
            <w:r>
              <w:rPr>
                <w:rFonts w:ascii="Arial" w:hAnsi="Arial" w:cs="Arial"/>
                <w:sz w:val="18"/>
                <w:szCs w:val="18"/>
              </w:rPr>
              <w:t xml:space="preserve"> синдромом, юношеским артритом с системным началом, </w:t>
            </w:r>
            <w:proofErr w:type="spellStart"/>
            <w:r>
              <w:rPr>
                <w:rFonts w:ascii="Arial" w:hAnsi="Arial" w:cs="Arial"/>
                <w:sz w:val="18"/>
                <w:szCs w:val="18"/>
              </w:rPr>
              <w:t>мукополисахаридозом</w:t>
            </w:r>
            <w:proofErr w:type="spellEnd"/>
            <w:r>
              <w:rPr>
                <w:rFonts w:ascii="Arial" w:hAnsi="Arial" w:cs="Arial"/>
                <w:sz w:val="18"/>
                <w:szCs w:val="18"/>
              </w:rPr>
              <w:t xml:space="preserve"> I, II и VI типов, </w:t>
            </w:r>
            <w:proofErr w:type="spellStart"/>
            <w:r>
              <w:rPr>
                <w:rFonts w:ascii="Arial" w:hAnsi="Arial" w:cs="Arial"/>
                <w:sz w:val="18"/>
                <w:szCs w:val="18"/>
              </w:rPr>
              <w:t>апластической</w:t>
            </w:r>
            <w:proofErr w:type="spellEnd"/>
            <w:r>
              <w:rPr>
                <w:rFonts w:ascii="Arial" w:hAnsi="Arial" w:cs="Arial"/>
                <w:sz w:val="18"/>
                <w:szCs w:val="18"/>
              </w:rPr>
              <w:t xml:space="preserve"> анемией </w:t>
            </w:r>
            <w:proofErr w:type="spellStart"/>
            <w:r>
              <w:rPr>
                <w:rFonts w:ascii="Arial" w:hAnsi="Arial" w:cs="Arial"/>
                <w:sz w:val="18"/>
                <w:szCs w:val="18"/>
              </w:rPr>
              <w:t>неуточненной</w:t>
            </w:r>
            <w:proofErr w:type="spellEnd"/>
            <w:r>
              <w:rPr>
                <w:rFonts w:ascii="Arial" w:hAnsi="Arial" w:cs="Arial"/>
                <w:sz w:val="18"/>
                <w:szCs w:val="18"/>
              </w:rPr>
              <w:t>, наследственным дефицитом факторов II (фибриногена), VII (лабильного), X (</w:t>
            </w:r>
            <w:proofErr w:type="spellStart"/>
            <w:r>
              <w:rPr>
                <w:rFonts w:ascii="Arial" w:hAnsi="Arial" w:cs="Arial"/>
                <w:sz w:val="18"/>
                <w:szCs w:val="18"/>
              </w:rPr>
              <w:t>Стюарта-Прауэра</w:t>
            </w:r>
            <w:proofErr w:type="spellEnd"/>
            <w:r>
              <w:rPr>
                <w:rFonts w:ascii="Arial" w:hAnsi="Arial" w:cs="Arial"/>
                <w:sz w:val="18"/>
                <w:szCs w:val="18"/>
              </w:rPr>
              <w:t>), а также после</w:t>
            </w:r>
            <w:proofErr w:type="gramEnd"/>
            <w:r>
              <w:rPr>
                <w:rFonts w:ascii="Arial" w:hAnsi="Arial" w:cs="Arial"/>
                <w:sz w:val="18"/>
                <w:szCs w:val="18"/>
              </w:rPr>
              <w:t xml:space="preserve"> трансплантации органов и (или) тканей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0280052160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1 969,9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1 969,9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1 969,9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информатизации в здравоохранении"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0290000000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52 065,5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029N700000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52 065,5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029N751140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52 065,5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52 065,5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52 065,5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"Организация обеспечения обязательного медицинского страхования граждан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02В0000000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99 590,8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02В0058410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99 590,8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99 590,8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 бюджетам территориальных фондов обязательного медицинского страхования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99 590,8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"Доступная среда"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4 142,9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Подпрограмма «Формирование системы комплексной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в том числе детей-инвалидов»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4 142,9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 xml:space="preserve">Реализация мероприятий субъектов Российской Федерации в сфере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(мероприятия по реабилитации и (или) </w:t>
            </w:r>
            <w:proofErr w:type="spellStart"/>
            <w:r>
              <w:rPr>
                <w:rFonts w:ascii="Arial" w:hAnsi="Arial" w:cs="Arial"/>
                <w:sz w:val="18"/>
                <w:szCs w:val="18"/>
              </w:rPr>
              <w:t>абилитации</w:t>
            </w:r>
            <w:proofErr w:type="spellEnd"/>
            <w:r>
              <w:rPr>
                <w:rFonts w:ascii="Arial" w:hAnsi="Arial" w:cs="Arial"/>
                <w:sz w:val="18"/>
                <w:szCs w:val="18"/>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sz w:val="18"/>
                <w:szCs w:val="18"/>
              </w:rPr>
              <w:t>абилитации</w:t>
            </w:r>
            <w:proofErr w:type="spellEnd"/>
            <w:r>
              <w:rPr>
                <w:rFonts w:ascii="Arial" w:hAnsi="Arial" w:cs="Arial"/>
                <w:sz w:val="18"/>
                <w:szCs w:val="18"/>
              </w:rPr>
              <w:t xml:space="preserve"> (дети)</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28200R5141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2 071,5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2 071,5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2 071,5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 xml:space="preserve">Реализация мероприятий субъектов Российской Федерации в сфере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(мероприятия по реабилитации и (или) </w:t>
            </w:r>
            <w:proofErr w:type="spellStart"/>
            <w:r>
              <w:rPr>
                <w:rFonts w:ascii="Arial" w:hAnsi="Arial" w:cs="Arial"/>
                <w:sz w:val="18"/>
                <w:szCs w:val="18"/>
              </w:rPr>
              <w:t>абилитации</w:t>
            </w:r>
            <w:proofErr w:type="spellEnd"/>
            <w:r>
              <w:rPr>
                <w:rFonts w:ascii="Arial" w:hAnsi="Arial" w:cs="Arial"/>
                <w:sz w:val="18"/>
                <w:szCs w:val="18"/>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sz w:val="18"/>
                <w:szCs w:val="18"/>
              </w:rPr>
              <w:t>абилитации</w:t>
            </w:r>
            <w:proofErr w:type="spellEnd"/>
            <w:r>
              <w:rPr>
                <w:rFonts w:ascii="Arial" w:hAnsi="Arial" w:cs="Arial"/>
                <w:sz w:val="18"/>
                <w:szCs w:val="18"/>
              </w:rPr>
              <w:t xml:space="preserve"> (взрослые)</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28200R5142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2 071,4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2 071,4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2 071,4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32 594,7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28 682,4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28 682,4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28 682,4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2 887,8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885,8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885,8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2 002,0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2 002,0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переданных полномочий Российской Федерации в сфере охраны здоровья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6600059800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1 024,5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40 122,2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граждан лекарственными препаратами для оказания медицинской помощи по жизненным показаниям во 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9900020640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9900054220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122,2</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СОЦИАЛЬНАЯ ПОЛИТИКА</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1000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9 998 663,9</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Пенсионное обеспечение</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1001</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56 734,4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«Содействие занятости населения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14 144,7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«Активная политика содействия занятости населения и социальная поддержка безработных граждан»</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14 144,7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14 144,7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0819952900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14 144,7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14 144,7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 бюджету Пенсионного фонда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14 144,7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«Социальная поддержка граждан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42 589,7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мер социальной поддержки отдельных категорий граждан»</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42 589,7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Выплата пенсий по государственному пенсионному обеспечению в соответствии с законодательством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32 026,0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Региональные доплаты к пенсиям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1010082020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10 563,7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10 443,7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10 443,7</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Социальное обслуживание населения</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1002</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1 457 978,0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«Социальная поддержка граждан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1 455 728,0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«Модернизация и развитие социального обслуживания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1 385 979,2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1 151 792,1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домов-интернатов для престарелых и инвалидов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102990059К</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511 024,3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72 744,1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72 744,1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56 361,9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56 361,9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39,2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39,2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369 043,1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369 043,1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3 836,0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3 836,0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социального обслуживания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102990059Л</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640 167,8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113 503,7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113 503,7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40 379,0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40 379,0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484 298,9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453 932,1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30 366,8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1 839,1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1 839,1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единовременных выплат выпускникам профессиональных образовательных организаций или образовательных организаций высшего образования, принятым на работу в государственные или муниципальные организации, расположенные в сельских населенных пунктах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1029961100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Ежемесячное денежное вознаграждение лицу, взявшему на себя обязательства по уходу за гражданином пожилого возраста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1029982470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"Старшее поколение"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102P300000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234 187,1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102P351210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156 791,0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156 791,0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156 791,0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Создание системы долговременного ухода за гражданами пожилого возраста и инвалидами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102P351630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77 396,1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77 396,1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5 133,4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72 262,7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социальной поддержки семьи и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69 748,8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69 748,8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центров помощи детям, оставшимся без попечения родителей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103990059М</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69 748,8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47 961,6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47 961,6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20 083,2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20 083,2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1 148,0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1 133,0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"Энергосбережение и повышение энергетической эффективности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социального обслуживания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182000059Л</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2 250,0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Социальное обеспечение населения</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1003</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5 163 292,5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здравоохранения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2 763 996,2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"Кадровое обеспечение системы здравоохранения"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57 900,0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единовременных выплат выпускникам профессиональных образовательных организаций или образовательных организаций высшего образования, принятым на работу в государственные или муниципальные организации, расположенные в сельских населенных пунктах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0270061100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единовременных выплат врачам-специалистам, принятым на работу в областные государственные учреждения здравоохранения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0270061110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Ежемесячная выплата студентам, обучающимся в государственных образовательных организациях высшего образования, реализующих профессиональные образовательные программы медицинского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0270082540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18 756,0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18 756,0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18 756,0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Ежемесячная выплата ординаторам, обучающимся в государственных образовательных организациях высшего образования, реализующих образовательные программы ординатуры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0270082550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1 444,0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1 444,0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1 444,0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02700R1380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системы территориального планирования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02А0000000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2 706 096,2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Обязательное медицинское страхование неработающего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02А0081170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2 706 096,2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2 706 096,2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2 706 096,2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культуры и туризма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"Культура и искусство"</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единовременных выплат выпускникам профессиональных образовательных организаций или образовательных организаций высшего образования, принятым на работу в государственные или муниципальные организации, расположенные в сельских населенных пунктах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0719961100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«Содействие занятости населения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498 169,9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«Активная политика содействия занятости населения и социальная поддержка безработных граждан»</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498 169,9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498 169,9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0819952900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498 139,7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2 795,4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2 795,4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494 795,7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489 589,7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Стипендии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5 006,0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области содействия занятости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0819981120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«Социальная поддержка граждан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1 874 332,4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мер социальной поддержки отдельных категорий граждан»</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1 847 643,7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1010051340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2 495,3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2 495,3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2 495,3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1010051350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1010051370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12 630,7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12 444,1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12 444,1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1010051760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3 778,8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3 778,8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3 778,8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1010052200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56 131,4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829,5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829,5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55 301,9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55 301,9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Выплата государственного единовременного пособия и ежемесячной денежной компенсации гражданам при возникновении </w:t>
            </w:r>
            <w:proofErr w:type="spellStart"/>
            <w:r>
              <w:rPr>
                <w:rFonts w:ascii="Arial" w:hAnsi="Arial" w:cs="Arial"/>
                <w:sz w:val="18"/>
                <w:szCs w:val="18"/>
              </w:rPr>
              <w:t>поствакцинальных</w:t>
            </w:r>
            <w:proofErr w:type="spellEnd"/>
            <w:r>
              <w:rPr>
                <w:rFonts w:ascii="Arial" w:hAnsi="Arial" w:cs="Arial"/>
                <w:sz w:val="18"/>
                <w:szCs w:val="18"/>
              </w:rPr>
              <w:t xml:space="preserve"> осложнений в соответствии с Федеральным законом от 17 сентября 1998 года № 157-ФЗ "Об иммунопрофилактике инфекционных болезней"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1010052400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Оплата жилищно-коммунальных услуг отдельным категориям граждан</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1010052500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478 453,8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7 070,0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7 070,0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471 383,8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471 383,8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Pr>
                <w:rFonts w:ascii="Arial" w:hAnsi="Arial" w:cs="Arial"/>
                <w:sz w:val="18"/>
                <w:szCs w:val="18"/>
              </w:rPr>
              <w:t>дств в с</w:t>
            </w:r>
            <w:proofErr w:type="gramEnd"/>
            <w:r>
              <w:rPr>
                <w:rFonts w:ascii="Arial" w:hAnsi="Arial" w:cs="Arial"/>
                <w:sz w:val="18"/>
                <w:szCs w:val="18"/>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1010052800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1010072230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5 404,5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5 404,5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5 404,5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Оплата жилищно-коммунальных услуг, оказываемых гражданам, работающим и проживающим в сельской местности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1010082120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Социальная поддержка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1010082130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29 290,0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29 260,0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29 260,0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гражданам субсидий на оплату жилого помещения и коммунальных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310 380,0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мер социальной поддержки ветеранов труда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1010082210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458 453,5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454 253,5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454 253,5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мер социальной поддержки тружеников тыла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1010082220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25 296,0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396,0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396,0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24 900,0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24 900,0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мер социальной поддержки ветеранов труда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1010082230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210 690,3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208 490,3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208 490,3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мер социальной поддержки реабилитированных лиц и лиц, признанных пострадавшими от политических репрессий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1010082240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3 822,8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3 790,0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3 790,0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мер социальной поддержки граждан старшего поколения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1010082400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3 640,2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3 590,0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3 590,0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предоставление компенсации отдельным категориям граждан оплаты взноса на капитальный ремонт общего имущества в многоквартирном доме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1010082420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10 989,3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10 989,3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10 989,3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Выплаты лицам, удостоенным звания "Почетный гражданин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1010082440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1010082450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Оказание государственной социальной помощи на основании социального контракта отдельным категориям граждан</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10100R4040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122 519,7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122 519,7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122 519,7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Компенсация отдельным категориям граждан оплаты взноса на капитальный ремонт общего имущества в многоквартирном доме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10100R4620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10 299,0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10 299,0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10 299,0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социальной поддержки семьи и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26 688,7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26 688,7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Организационные мероприятия в области социальной политики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1039920330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на приобретение жилого помещения семьям при рождении третьего или последующего ребенка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1039982080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1039982170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6 181,7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6 180,0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6 180,0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образования"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системы общего и дополнительного образования детей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единовременных выплат выпускникам профессиональных образовательных организаций или образовательных организаций высшего образования, принятым на работу в государственные или муниципальные организации, расположенные в сельских населенных пунктах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1329961100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13299R2560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физической культуры и спорта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спорта высших достижений и системы подготовки спортивного резерва"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Единовременное пособие специалистам, принятым на работу в областные государственные или муниципальные физкультурно-спортивные организации, осуществляющие подготовку спортивного резерва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1429982500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"Стимулирование строительства жилья и обеспечение доступным и комфортным жильем граждан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"Оказание государственной поддержки гражданам в Костромской области в улучшении жилищных условий"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1529940010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сельского хозяйства и регулирование рынков сельскохозяйственной продукции, сырья и продовольствия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9 371,6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«Кадровое обеспечение сельскохозяйственного производства и пропаганда передового опыта»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2650000000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9 371,6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области сельскохозяйственного производства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2650060040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9 371,6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9 371,6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9 371,6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"Комплексное развитие сельских территорий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2 377,1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"Создание условий для обеспечения доступным и комфортным жильем сельского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2 377,1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комплексного развития сельских территорий (улучшение жилищных условий граждан, проживающих на сельских территориях)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27100R576J</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2 377,1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2 377,1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2 377,1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выполнение обязательств по судебным актам по искам к Костромской области в соответствии со статьей 242.2 Бюджетного кодекса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9900000900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145,3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145,3</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Охрана семьи и детства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1004</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3 008 168,1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«Социальная поддержка граждан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2 878 018,4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социальной поддержки семьи и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2 878 018,4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1 651 850,9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Выплата единовременного пособия при всех формах устройства детей, лишенных родительского попечения, в семью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1039952600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3 656,3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3 639,3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3 639,3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1039952700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2 546,2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2 531,2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2 531,2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1039953800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253 150,1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3 740,0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249 410,1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249 410,1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1039959400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по организации и осуществлению деятельности по опеке и попечительству</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1039972220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34 082,3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34 082,3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34 082,3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Профилактика безнадзорности и правонарушений несовершеннолетних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1039981180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Ежемесячные денежные выплаты многодетным семьям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1039982030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55 040,0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Оплата жилищно-коммунальных услуг, оказываемых многодетным семьям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1039982040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58 035,0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58 000,0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Единовременные пособия многодетным семьям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1039982050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8 105,0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Ежегодные компенсации многодетным семьям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1039982060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Единовременные денежные выплаты женщинам, награжденным медалью "Материнская слава", и мужчинам награжденным медалью "За верность отцовскому долгу"</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1039982070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260,0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Компенсация расходов детей-сирот, детей, оставшихся без попечения родителей, по ремонту жилых помещений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1039982090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Ежемесячная денежная компенсация на обеспечение полноценным питанием беременных женщин, кормящих матерей и детей первых трех лет жизни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1039982100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46 441,5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46 430,2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46 430,2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Ежемесячное пособие на ребенка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1039982200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74 636,0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74 600,0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74 600,0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Компенсация платы, взимаемой с родителей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1039982260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57 010,0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Выплаты приемной семье на содержание подопечных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1039982270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69 810,0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69 800,0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69 800,0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Вознаграждение, причитающееся приемному родителю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1039982280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Выплаты семьям опекунов на содержание подопечных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1039982290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66 027,5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Единовременное пособие при передаче ребенка на воспитание в семью гражданам, усыновившим (удочерившим) ребенка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1039982360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Единовременное денежное пособие при усыновлении (удочерении) ребенка-инвалида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1039982390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оплату услуг по доставке ежемесячных выплат на детей в возрасте от 3 до 7 лет включительно</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1039982510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242,6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242,6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242,6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Социальная поддержка семей с новорожденными детьми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1039982520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15 480,0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13 380,0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13 380,0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Единовременная денежная выплата при поступлении ребенка (детей) в первый класс общеобразовательной организации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1039982530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15 600,0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ежемесячных выплат на детей в возрасте от трех до семи лет включительно</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10399R3020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818 075,6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818 075,6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818 075,6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"Финансовая поддержка семей при рождении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103P100000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1 226 167,5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103P150840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495 910,8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495 910,8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495 910,8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Осуществление ежемесячной выплаты в связи с рождением (усыновлением) первого ребенка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103P155730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730 026,7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724 026,7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социальные выплаты гражданам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724 026,7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оплату услуг по доставке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103P182460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"Стимулирование строительства жилья и обеспечение доступным и комфортным жильем граждан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130 149,7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"Оказание государственной поддержки гражданам в Костромской области в улучшении жилищных условий"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130 149,7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130 149,7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 на осуществление органами местного самоуправления муниципальных районов и городских округов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1529972240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57 940,4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57 940,4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57 940,4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1529999990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15299R0820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38 958,5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38 958,5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Субвенции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38 958,5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по обеспечению жильем молодых семей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15299R4970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33 246,3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33 246,3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33 246,3</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Другие вопросы в области социальной политики</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1006</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312 490,9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«Социальная поддержка граждан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157 456,8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«Модернизация и развитие социального обслуживания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144 454,4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Субсидии юридическим лицам (за исключением государственных учреждений) и индивидуальным предпринимателям, являющимся поставщиками социальных услуг и включенным в реестр поставщиков социальных услуг, но не участвующим в выполнении государственного задания (заказа), на возмещение затрат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1029960720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некоммерческим организациям, оказывающим услуги по социальной реабилитации и </w:t>
            </w:r>
            <w:proofErr w:type="spellStart"/>
            <w:r>
              <w:rPr>
                <w:rFonts w:ascii="Arial" w:hAnsi="Arial" w:cs="Arial"/>
                <w:sz w:val="18"/>
                <w:szCs w:val="18"/>
              </w:rPr>
              <w:t>ресоциализации</w:t>
            </w:r>
            <w:proofErr w:type="spellEnd"/>
            <w:r>
              <w:rPr>
                <w:rFonts w:ascii="Arial" w:hAnsi="Arial" w:cs="Arial"/>
                <w:sz w:val="18"/>
                <w:szCs w:val="18"/>
              </w:rPr>
              <w:t xml:space="preserve"> лиц, допускающих немедицинское потребление наркотических средств и психотропных веществ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1029961210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Субсидии некоммерческим организациям, являющимся поставщиками социальных услуг и включенным в реестр поставщиков социальных услуг, но не участвующим в выполнении государственного задания (заказа), на возмещение затрат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1029961450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Выплата единовременного денежного поощрения лучшему работнику учреждения социального обслуживания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1029982320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180,0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"Старшее поколение"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102P300000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143 624,4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Реализация </w:t>
            </w:r>
            <w:proofErr w:type="spellStart"/>
            <w:r>
              <w:rPr>
                <w:rFonts w:ascii="Arial" w:hAnsi="Arial" w:cs="Arial"/>
                <w:sz w:val="18"/>
                <w:szCs w:val="18"/>
              </w:rPr>
              <w:t>пилотного</w:t>
            </w:r>
            <w:proofErr w:type="spellEnd"/>
            <w:r>
              <w:rPr>
                <w:rFonts w:ascii="Arial" w:hAnsi="Arial" w:cs="Arial"/>
                <w:sz w:val="18"/>
                <w:szCs w:val="18"/>
              </w:rPr>
              <w:t xml:space="preserve"> проекта по вовлечению частных медицинских организаций в оказание медико-социальных услуг лицам в возрасте 65 лет и старше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102P351090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143 624,4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143 624,4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143 624,4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социальной поддержки семьи и детей»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13 002,4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13 002,4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комплекса мер по развитию технологий,</w:t>
            </w:r>
            <w:r>
              <w:rPr>
                <w:rFonts w:ascii="Arial" w:hAnsi="Arial" w:cs="Arial"/>
                <w:sz w:val="18"/>
                <w:szCs w:val="18"/>
              </w:rPr>
              <w:br/>
              <w:t>альтернативных предоставлению услуг в стационарной форме</w:t>
            </w:r>
            <w:r>
              <w:rPr>
                <w:rFonts w:ascii="Arial" w:hAnsi="Arial" w:cs="Arial"/>
                <w:sz w:val="18"/>
                <w:szCs w:val="18"/>
              </w:rPr>
              <w:br/>
              <w:t>социального обслуживания детям-инвалидам и детям с</w:t>
            </w:r>
            <w:r>
              <w:rPr>
                <w:rFonts w:ascii="Arial" w:hAnsi="Arial" w:cs="Arial"/>
                <w:sz w:val="18"/>
                <w:szCs w:val="18"/>
              </w:rPr>
              <w:br/>
              <w:t>ограниченными возможностями здоровья, включая организацию</w:t>
            </w:r>
            <w:r>
              <w:rPr>
                <w:rFonts w:ascii="Arial" w:hAnsi="Arial" w:cs="Arial"/>
                <w:sz w:val="18"/>
                <w:szCs w:val="18"/>
              </w:rPr>
              <w:br/>
              <w:t>сопровождаемого проживания, на территории Костромской области на 2020-2021 годы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1039920760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5 565,9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4 408,9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4 408,9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1 157,0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Социальные выплаты гражданам, кроме публичных нормативных социальных выплат</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1 157,0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осуществляющим деятельность в сфере воспитания и развития детей-сирот и детей, оставшихся без попечения родителей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1039960740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7 436,5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7 436,5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7 436,5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"Государственная поддержка социально ориентированных некоммерческих организаций" государственной программы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социально ориентированным некоммерческим организациям на реализацию социально значимых проектов и программ (за счет средств областного бюджета)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1110060541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социально ориентированным некоммерческим организациям на реализацию социально значимых проектов и программ (за счет гранта Президента Российской Федерации на развитие гражданского общества)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1110060542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10 000,0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"Доступная среда"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Подпрограмма «Формирование системы комплексной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в том числе детей-инвалидов»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 xml:space="preserve">Реализация мероприятий субъектов Российской Федерации в сфере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(мероприятия по реабилитации и (или) </w:t>
            </w:r>
            <w:proofErr w:type="spellStart"/>
            <w:r>
              <w:rPr>
                <w:rFonts w:ascii="Arial" w:hAnsi="Arial" w:cs="Arial"/>
                <w:sz w:val="18"/>
                <w:szCs w:val="18"/>
              </w:rPr>
              <w:t>абилитации</w:t>
            </w:r>
            <w:proofErr w:type="spellEnd"/>
            <w:r>
              <w:rPr>
                <w:rFonts w:ascii="Arial" w:hAnsi="Arial" w:cs="Arial"/>
                <w:sz w:val="18"/>
                <w:szCs w:val="18"/>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sz w:val="18"/>
                <w:szCs w:val="18"/>
              </w:rPr>
              <w:t>абилитации</w:t>
            </w:r>
            <w:proofErr w:type="spellEnd"/>
            <w:r>
              <w:rPr>
                <w:rFonts w:ascii="Arial" w:hAnsi="Arial" w:cs="Arial"/>
                <w:sz w:val="18"/>
                <w:szCs w:val="18"/>
              </w:rPr>
              <w:t xml:space="preserve"> (дети)</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28200R5141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1 100,0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66 760,5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60 451,0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60 451,0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60 451,0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6 309,5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1 904,9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1 904,9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4 358,2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4 358,2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spellStart"/>
            <w:r>
              <w:rPr>
                <w:rFonts w:ascii="Arial" w:hAnsi="Arial" w:cs="Arial"/>
                <w:sz w:val="18"/>
                <w:szCs w:val="18"/>
              </w:rPr>
              <w:t>Непрограммные</w:t>
            </w:r>
            <w:proofErr w:type="spellEnd"/>
            <w:r>
              <w:rPr>
                <w:rFonts w:ascii="Arial" w:hAnsi="Arial" w:cs="Arial"/>
                <w:sz w:val="18"/>
                <w:szCs w:val="18"/>
              </w:rPr>
              <w:t xml:space="preserve"> расходы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67 173,6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осуществляющих деятельность в сфере социальной защиты населения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990000059U</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62 404,6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56 574,1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казенных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56 574,1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5 390,7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5 390,7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439,8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Исполнение судебных актов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424,6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отдельным общественным организациям и иным некоммерческим объединениям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9900060730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4 769,0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4 769,0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4 769,0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ФИЗИЧЕСКАЯ КУЛЬТУРА И СПОРТ</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1100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273 224,7</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Физическая культура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1101</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123 073,3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физической культуры и спорта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122 673,3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спорта высших достижений и системы подготовки спортивного резерва"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122 673,3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122 673,3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центров спортивной подготовки (сборные команды)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142990059Э</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11 918,6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11 918,6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11 918,6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учреждений в области физической культуры и спорта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142990059R</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110 754,7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11 003,3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460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11 003,3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99 751,4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99 751,4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"Доступная среда"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Подпрограмма «Формирование системы комплексной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в том числе детей-инвалидов»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 xml:space="preserve">Реализация мероприятий субъектов Российской Федерации в сфере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(мероприятия по реабилитации и (или) </w:t>
            </w:r>
            <w:proofErr w:type="spellStart"/>
            <w:r>
              <w:rPr>
                <w:rFonts w:ascii="Arial" w:hAnsi="Arial" w:cs="Arial"/>
                <w:sz w:val="18"/>
                <w:szCs w:val="18"/>
              </w:rPr>
              <w:t>абилитации</w:t>
            </w:r>
            <w:proofErr w:type="spellEnd"/>
            <w:r>
              <w:rPr>
                <w:rFonts w:ascii="Arial" w:hAnsi="Arial" w:cs="Arial"/>
                <w:sz w:val="18"/>
                <w:szCs w:val="18"/>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sz w:val="18"/>
                <w:szCs w:val="18"/>
              </w:rPr>
              <w:t>абилитации</w:t>
            </w:r>
            <w:proofErr w:type="spellEnd"/>
            <w:r>
              <w:rPr>
                <w:rFonts w:ascii="Arial" w:hAnsi="Arial" w:cs="Arial"/>
                <w:sz w:val="18"/>
                <w:szCs w:val="18"/>
              </w:rPr>
              <w:t xml:space="preserve"> (дети)</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28200R5141</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proofErr w:type="gramStart"/>
            <w:r>
              <w:rPr>
                <w:rFonts w:ascii="Arial" w:hAnsi="Arial" w:cs="Arial"/>
                <w:sz w:val="18"/>
                <w:szCs w:val="18"/>
              </w:rPr>
              <w:t xml:space="preserve">Реализация мероприятий субъектов Российской Федерации в сфере реабилитации и </w:t>
            </w:r>
            <w:proofErr w:type="spellStart"/>
            <w:r>
              <w:rPr>
                <w:rFonts w:ascii="Arial" w:hAnsi="Arial" w:cs="Arial"/>
                <w:sz w:val="18"/>
                <w:szCs w:val="18"/>
              </w:rPr>
              <w:t>абилитации</w:t>
            </w:r>
            <w:proofErr w:type="spellEnd"/>
            <w:r>
              <w:rPr>
                <w:rFonts w:ascii="Arial" w:hAnsi="Arial" w:cs="Arial"/>
                <w:sz w:val="18"/>
                <w:szCs w:val="18"/>
              </w:rPr>
              <w:t xml:space="preserve"> инвалидов (мероприятия по реабилитации и (или) </w:t>
            </w:r>
            <w:proofErr w:type="spellStart"/>
            <w:r>
              <w:rPr>
                <w:rFonts w:ascii="Arial" w:hAnsi="Arial" w:cs="Arial"/>
                <w:sz w:val="18"/>
                <w:szCs w:val="18"/>
              </w:rPr>
              <w:t>абилитации</w:t>
            </w:r>
            <w:proofErr w:type="spellEnd"/>
            <w:r>
              <w:rPr>
                <w:rFonts w:ascii="Arial" w:hAnsi="Arial" w:cs="Arial"/>
                <w:sz w:val="18"/>
                <w:szCs w:val="18"/>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sz w:val="18"/>
                <w:szCs w:val="18"/>
              </w:rPr>
              <w:t>абилитации</w:t>
            </w:r>
            <w:proofErr w:type="spellEnd"/>
            <w:r>
              <w:rPr>
                <w:rFonts w:ascii="Arial" w:hAnsi="Arial" w:cs="Arial"/>
                <w:sz w:val="18"/>
                <w:szCs w:val="18"/>
              </w:rPr>
              <w:t xml:space="preserve"> (взрослые)</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28200R5142</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Массовый спорт</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1102</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106 511,8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физической культуры и спорта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106 511,8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физической культуры и массового спорта"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1410000000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106 511,8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1419900000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65 821,9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центров спортивной подготовки (сборные команды)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141990059Э</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13 040,3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13 040,3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13 040,3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области физической культуры и спорта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1419920080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на </w:t>
            </w:r>
            <w:proofErr w:type="spellStart"/>
            <w:r>
              <w:rPr>
                <w:rFonts w:ascii="Arial" w:hAnsi="Arial" w:cs="Arial"/>
                <w:sz w:val="18"/>
                <w:szCs w:val="18"/>
              </w:rPr>
              <w:t>софинансирование</w:t>
            </w:r>
            <w:proofErr w:type="spellEnd"/>
            <w:r>
              <w:rPr>
                <w:rFonts w:ascii="Arial" w:hAnsi="Arial" w:cs="Arial"/>
                <w:sz w:val="18"/>
                <w:szCs w:val="18"/>
              </w:rPr>
              <w:t xml:space="preserve"> капитальных вложений в объекты государственной собственности субъектов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14199R1110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52 631,6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Капитальные вложения в объекты государственной (муниципальной) собственности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52 631,6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Бюджетные инвестиции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52 631,6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"Спорт - норма жизни"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141P500000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40 689,9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Проведение физкультурных и комплексных физкультурных мероприятий для всех категорий и групп населения, в том числе детей и учащейся молодежи (студентов), лиц средних и старших возрастных групп, инвалидов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141P517100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11 582,5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11 582,5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6 107,8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5 474,7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Оснащение объектов спортивной инфраструктуры спортивно-технологическим оборудованием </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141P552280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29 107,4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29 107,4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29 107,4</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Спорт высших достижений</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1103</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35 948,4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физической культуры и спорта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35 948,4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спорта высших достижений и системы подготовки спортивного резерва"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35 948,4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Реализация мероприятий, не отнесенных к федеральным проектам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1429900000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27 710,7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Мероприятия в области физической культуры и спорта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1429920080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23 560,7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3 588,0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выплаты гражданам несоциального характера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3 588,0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19 972,7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19 972,7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осуществляющим деятельность в сфере физической культуры и спорта, на возмещение части затрат, связанных с развитием физической культуры и спорта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1429960830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3 650,0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3 650,0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некоммерческим организациям (за исключением государственных (муниципальных) учреждений)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3 650,0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Субсидии бюджетам муниципальных районов (городских округов) на </w:t>
            </w:r>
            <w:proofErr w:type="spellStart"/>
            <w:r>
              <w:rPr>
                <w:rFonts w:ascii="Arial" w:hAnsi="Arial" w:cs="Arial"/>
                <w:sz w:val="18"/>
                <w:szCs w:val="18"/>
              </w:rPr>
              <w:t>софинансирование</w:t>
            </w:r>
            <w:proofErr w:type="spellEnd"/>
            <w:r>
              <w:rPr>
                <w:rFonts w:ascii="Arial" w:hAnsi="Arial" w:cs="Arial"/>
                <w:sz w:val="18"/>
                <w:szCs w:val="18"/>
              </w:rPr>
              <w:t xml:space="preserve"> расходных обязательств муниципальных районов (городских округов) по развитию детско-юношеского спорта в целях создания условий для подготовки спортивных сборных команд муниципальных районов (городских округов) и участию в обеспечении подготовки спортивного резерва для спортивных сборных команд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1429972330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Федеральный проект "Спорт - норма жизни"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142P500000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8 237,7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142P550810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3 438,3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Публичные нормативные выплаты гражданам несоциального характера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330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1 579,4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1 579,4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1 508,9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1 454,9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Приобретение спортивного оборудования и инвентаря для приведения организаций спортивной подготовки в нормативное состояние</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142P552290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4 799,4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2 222,3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2 222,3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2 577,1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2 577,1</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Другие вопросы в области физической культуры и спорта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1105</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7 691,2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"Развитие физической культуры и спорта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7 691,2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"Обеспечение реализации государственной программы Костромской области "Развитие физической культуры и спорта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7 691,2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1430000110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6 952,3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6 952,3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6 952,3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1430000190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738,9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226,3</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512,5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бюджетные ассигнования</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Уплата налогов, сборов и иных платежей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850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0,1</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СРЕДСТВА МАССОВОЙ ИНФОРМАЦИИ</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1200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171 185,0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Телевидение и радиовещание</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1201</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72 866,6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"Информационное общество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72 866,6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средств массовой информации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72 866,6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 xml:space="preserve">Расходы на обеспечение деятельности (оказание услуг) подведомственных телерадиокомпаний и </w:t>
            </w:r>
            <w:proofErr w:type="spellStart"/>
            <w:r>
              <w:rPr>
                <w:rFonts w:ascii="Arial" w:hAnsi="Arial" w:cs="Arial"/>
                <w:sz w:val="18"/>
                <w:szCs w:val="18"/>
              </w:rPr>
              <w:t>телеорганизаций</w:t>
            </w:r>
            <w:proofErr w:type="spell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193000059G</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72 866,6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72 866,6</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72 866,6</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Периодическая печать и издательства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1202</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77 840,0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"Информационное общество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77 840,0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средств массовой информации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77 840,0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деятельности (оказание услуг) подведомственных периодических изданий, учрежденных органами законодательной и исполнительной власти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193000059I</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77 840,0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77 840,0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бюджетным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50 800,0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 автономным учреждениям</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27 040,0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Другие вопросы в области средств массовой информации</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1204</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20 478,4</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"Информационное общество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767,2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"Развитие средств массовой информации на территории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767,2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поддержка в сфере средств массовой информации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1930064910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210,5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Социальное обеспечение и иные выплаты населению</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Премии и гранты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350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204,5</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государственных органов Костромской области, не отнесенные к другим направлениям расходов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1930099990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556,7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556,7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556,7</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Центральный аппарат государственных органов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19 711,2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по оплате труда работников государственных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14 191,2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14 191,2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14 191,2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обеспечение функций государственных органов, в том числе территориальных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6600000190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5 520,0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478,2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Расходы на выплаты персоналу государственных (муниципальных) органов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478,2</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Закупка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5 041,8</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Иные закупки товаров, работ и услуг для обеспечения государственных (муниципальных) нужд</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240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5 041,8</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ОБСЛУЖИВАНИЕ ГОСУДАРСТВЕННОГО И МУНИЦИПАЛЬНОГО ДОЛГА</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1300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447 260,0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Обслуживание государственного внутреннего и муниципального долга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1301</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447 260,0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«Управление государственными финансами и государственным долгом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447 260,0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«Управление государственным долгом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447 260,0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Процентные платежи по государственному долгу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2030020300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434 148,9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Обслуживание государственного (муниципального) долга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434 148,9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Обслуживание государственного долга субъекта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434 148,9</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2030020540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13 111,1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Обслуживание государственного (муниципального) долга</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13 111,1</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Обслуживание государственного долга субъекта Российской Федерации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720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13 111,1</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20"/>
                <w:szCs w:val="20"/>
              </w:rPr>
            </w:pPr>
            <w:r>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57"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1400</w:t>
            </w:r>
          </w:p>
        </w:tc>
        <w:tc>
          <w:tcPr>
            <w:tcW w:w="1299"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958"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 </w:t>
            </w:r>
          </w:p>
        </w:tc>
        <w:tc>
          <w:tcPr>
            <w:tcW w:w="1504" w:type="dxa"/>
            <w:shd w:val="clear" w:color="auto" w:fill="auto"/>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3 512 211,0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Дотации на выравнивание бюджетной обеспеченности субъектов Российской Федерации и муниципальных образований</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1401</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1 677 091,0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«Управление государственными финансами и государственным долгом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1 677 091,0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межбюджетных отношений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1 677 091,0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Дотации на выравнивание бюджетной обеспеченности поселений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2020070010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138 827,0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138 827,0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Дотации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138 827,0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Дотации на выравнивание бюджетной обеспеченности муниципальных районов (городских округов)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2020070020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1 538 264,0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1 538 264,0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Дотации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1 538 264,0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Иные дотации</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1402</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1 833 511,0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"Экономическое развитие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21 030,0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системы стратегического управления социально-экономическим развитием Костромской области и муниципальных образований»</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21 030,0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Дотации бюджетам городских округов и муниципальных районов из областного фонда стимулирования городских округов и муниципальных районов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0330070050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21 030,0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21 030,0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Дотации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21 030,0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«Управление государственными финансами и государственным долгом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1 812 481,0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«Совершенствование межбюджетных отношений в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2020000000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1 812 481,0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Дотации на поддержку мер по обеспечению сбалансированности бюджетов муниципальных районов (городских округов)</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2020070030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1 812 481,0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1 812 481,0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Дотации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510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1 812 481,0</w:t>
            </w:r>
          </w:p>
        </w:tc>
      </w:tr>
      <w:tr w:rsidR="005B5495" w:rsidTr="005B5495">
        <w:trPr>
          <w:cantSplit/>
        </w:trPr>
        <w:tc>
          <w:tcPr>
            <w:tcW w:w="5703" w:type="dxa"/>
            <w:shd w:val="clear" w:color="auto" w:fill="auto"/>
            <w:hideMark/>
          </w:tcPr>
          <w:p w:rsidR="005B5495" w:rsidRDefault="005B5495" w:rsidP="00341C6B">
            <w:pPr>
              <w:rPr>
                <w:rFonts w:ascii="Arial" w:hAnsi="Arial" w:cs="Arial"/>
                <w:b/>
                <w:bCs/>
                <w:sz w:val="18"/>
                <w:szCs w:val="18"/>
              </w:rPr>
            </w:pPr>
            <w:r>
              <w:rPr>
                <w:rFonts w:ascii="Arial" w:hAnsi="Arial" w:cs="Arial"/>
                <w:b/>
                <w:bCs/>
                <w:sz w:val="18"/>
                <w:szCs w:val="18"/>
              </w:rPr>
              <w:t>Прочие межбюджетные трансферты общего характера</w:t>
            </w:r>
          </w:p>
        </w:tc>
        <w:tc>
          <w:tcPr>
            <w:tcW w:w="957"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1403</w:t>
            </w:r>
          </w:p>
        </w:tc>
        <w:tc>
          <w:tcPr>
            <w:tcW w:w="1299"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958"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 </w:t>
            </w:r>
          </w:p>
        </w:tc>
        <w:tc>
          <w:tcPr>
            <w:tcW w:w="1504" w:type="dxa"/>
            <w:shd w:val="clear" w:color="auto" w:fill="auto"/>
            <w:vAlign w:val="bottom"/>
            <w:hideMark/>
          </w:tcPr>
          <w:p w:rsidR="005B5495" w:rsidRDefault="005B5495" w:rsidP="00341C6B">
            <w:pPr>
              <w:jc w:val="right"/>
              <w:rPr>
                <w:rFonts w:ascii="Arial" w:hAnsi="Arial" w:cs="Arial"/>
                <w:b/>
                <w:bCs/>
                <w:sz w:val="18"/>
                <w:szCs w:val="18"/>
              </w:rPr>
            </w:pPr>
            <w:r>
              <w:rPr>
                <w:rFonts w:ascii="Arial" w:hAnsi="Arial" w:cs="Arial"/>
                <w:b/>
                <w:bCs/>
                <w:sz w:val="18"/>
                <w:szCs w:val="18"/>
              </w:rPr>
              <w:t>1 609,0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Государственная программа Костромской области "Комплексное развитие сельских территорий Костромской области"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2700000000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1 609,0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Подпрограмма "Создание и развитие инфраструктуры на сельских территориях"</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2730000000</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1 609,0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Обеспечение комплексного развития сельских территорий (современный облик сельских территорий</w:t>
            </w:r>
            <w:proofErr w:type="gramStart"/>
            <w:r>
              <w:rPr>
                <w:rFonts w:ascii="Arial" w:hAnsi="Arial" w:cs="Arial"/>
                <w:sz w:val="18"/>
                <w:szCs w:val="18"/>
              </w:rPr>
              <w:t xml:space="preserve"> )</w:t>
            </w:r>
            <w:proofErr w:type="gramEnd"/>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27300R576И</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1 609,0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Межбюджетные трансферты</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500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1 609,0</w:t>
            </w:r>
          </w:p>
        </w:tc>
      </w:tr>
      <w:tr w:rsidR="005B5495" w:rsidTr="005B5495">
        <w:trPr>
          <w:cantSplit/>
        </w:trPr>
        <w:tc>
          <w:tcPr>
            <w:tcW w:w="5703" w:type="dxa"/>
            <w:shd w:val="clear" w:color="auto" w:fill="auto"/>
            <w:hideMark/>
          </w:tcPr>
          <w:p w:rsidR="005B5495" w:rsidRDefault="005B5495" w:rsidP="00341C6B">
            <w:pPr>
              <w:rPr>
                <w:rFonts w:ascii="Arial" w:hAnsi="Arial" w:cs="Arial"/>
                <w:sz w:val="18"/>
                <w:szCs w:val="18"/>
              </w:rPr>
            </w:pPr>
            <w:r>
              <w:rPr>
                <w:rFonts w:ascii="Arial" w:hAnsi="Arial" w:cs="Arial"/>
                <w:sz w:val="18"/>
                <w:szCs w:val="18"/>
              </w:rPr>
              <w:t>Субсидии</w:t>
            </w:r>
          </w:p>
        </w:tc>
        <w:tc>
          <w:tcPr>
            <w:tcW w:w="957"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1299"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 </w:t>
            </w:r>
          </w:p>
        </w:tc>
        <w:tc>
          <w:tcPr>
            <w:tcW w:w="958"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520</w:t>
            </w:r>
          </w:p>
        </w:tc>
        <w:tc>
          <w:tcPr>
            <w:tcW w:w="1504" w:type="dxa"/>
            <w:shd w:val="clear" w:color="auto" w:fill="auto"/>
            <w:vAlign w:val="bottom"/>
            <w:hideMark/>
          </w:tcPr>
          <w:p w:rsidR="005B5495" w:rsidRDefault="005B5495" w:rsidP="00341C6B">
            <w:pPr>
              <w:jc w:val="right"/>
              <w:rPr>
                <w:rFonts w:ascii="Arial" w:hAnsi="Arial" w:cs="Arial"/>
                <w:sz w:val="18"/>
                <w:szCs w:val="18"/>
              </w:rPr>
            </w:pPr>
            <w:r>
              <w:rPr>
                <w:rFonts w:ascii="Arial" w:hAnsi="Arial" w:cs="Arial"/>
                <w:sz w:val="18"/>
                <w:szCs w:val="18"/>
              </w:rPr>
              <w:t>1 609,0</w:t>
            </w:r>
          </w:p>
        </w:tc>
      </w:tr>
      <w:tr w:rsidR="005B5495" w:rsidTr="005B5495">
        <w:trPr>
          <w:cantSplit/>
        </w:trPr>
        <w:tc>
          <w:tcPr>
            <w:tcW w:w="5703" w:type="dxa"/>
            <w:shd w:val="clear" w:color="auto" w:fill="auto"/>
            <w:noWrap/>
            <w:vAlign w:val="bottom"/>
            <w:hideMark/>
          </w:tcPr>
          <w:p w:rsidR="005B5495" w:rsidRDefault="005B5495" w:rsidP="00341C6B">
            <w:pPr>
              <w:rPr>
                <w:rFonts w:ascii="Arial Сyr" w:hAnsi="Arial Сyr" w:cs="Arial"/>
                <w:b/>
                <w:bCs/>
                <w:sz w:val="20"/>
                <w:szCs w:val="20"/>
              </w:rPr>
            </w:pPr>
            <w:r>
              <w:rPr>
                <w:rFonts w:ascii="Arial Сyr" w:hAnsi="Arial Сyr" w:cs="Arial"/>
                <w:b/>
                <w:bCs/>
                <w:sz w:val="20"/>
                <w:szCs w:val="20"/>
              </w:rPr>
              <w:t>ИТОГО</w:t>
            </w:r>
          </w:p>
        </w:tc>
        <w:tc>
          <w:tcPr>
            <w:tcW w:w="957" w:type="dxa"/>
            <w:shd w:val="clear" w:color="auto" w:fill="auto"/>
            <w:noWrap/>
            <w:vAlign w:val="bottom"/>
            <w:hideMark/>
          </w:tcPr>
          <w:p w:rsidR="005B5495" w:rsidRDefault="005B5495" w:rsidP="00341C6B">
            <w:pPr>
              <w:rPr>
                <w:rFonts w:ascii="Arial" w:hAnsi="Arial" w:cs="Arial"/>
                <w:sz w:val="18"/>
                <w:szCs w:val="18"/>
              </w:rPr>
            </w:pPr>
            <w:r>
              <w:rPr>
                <w:rFonts w:ascii="Arial" w:hAnsi="Arial" w:cs="Arial"/>
                <w:sz w:val="18"/>
                <w:szCs w:val="18"/>
              </w:rPr>
              <w:t> </w:t>
            </w:r>
          </w:p>
        </w:tc>
        <w:tc>
          <w:tcPr>
            <w:tcW w:w="1299" w:type="dxa"/>
            <w:shd w:val="clear" w:color="auto" w:fill="auto"/>
            <w:noWrap/>
            <w:vAlign w:val="bottom"/>
            <w:hideMark/>
          </w:tcPr>
          <w:p w:rsidR="005B5495" w:rsidRDefault="005B5495" w:rsidP="00341C6B">
            <w:pPr>
              <w:rPr>
                <w:rFonts w:ascii="Arial" w:hAnsi="Arial" w:cs="Arial"/>
                <w:sz w:val="18"/>
                <w:szCs w:val="18"/>
              </w:rPr>
            </w:pPr>
            <w:r>
              <w:rPr>
                <w:rFonts w:ascii="Arial" w:hAnsi="Arial" w:cs="Arial"/>
                <w:sz w:val="18"/>
                <w:szCs w:val="18"/>
              </w:rPr>
              <w:t> </w:t>
            </w:r>
          </w:p>
        </w:tc>
        <w:tc>
          <w:tcPr>
            <w:tcW w:w="958" w:type="dxa"/>
            <w:shd w:val="clear" w:color="auto" w:fill="auto"/>
            <w:noWrap/>
            <w:vAlign w:val="bottom"/>
            <w:hideMark/>
          </w:tcPr>
          <w:p w:rsidR="005B5495" w:rsidRDefault="005B5495" w:rsidP="00341C6B">
            <w:pPr>
              <w:rPr>
                <w:rFonts w:ascii="Arial" w:hAnsi="Arial" w:cs="Arial"/>
                <w:sz w:val="18"/>
                <w:szCs w:val="18"/>
              </w:rPr>
            </w:pPr>
            <w:r>
              <w:rPr>
                <w:rFonts w:ascii="Arial" w:hAnsi="Arial" w:cs="Arial"/>
                <w:sz w:val="18"/>
                <w:szCs w:val="18"/>
              </w:rPr>
              <w:t> </w:t>
            </w:r>
          </w:p>
        </w:tc>
        <w:tc>
          <w:tcPr>
            <w:tcW w:w="1504" w:type="dxa"/>
            <w:shd w:val="clear" w:color="auto" w:fill="auto"/>
            <w:noWrap/>
            <w:vAlign w:val="bottom"/>
            <w:hideMark/>
          </w:tcPr>
          <w:p w:rsidR="005B5495" w:rsidRDefault="005B5495" w:rsidP="00341C6B">
            <w:pPr>
              <w:jc w:val="right"/>
              <w:rPr>
                <w:rFonts w:ascii="Arial" w:hAnsi="Arial" w:cs="Arial"/>
                <w:b/>
                <w:bCs/>
                <w:sz w:val="20"/>
                <w:szCs w:val="20"/>
              </w:rPr>
            </w:pPr>
            <w:r>
              <w:rPr>
                <w:rFonts w:ascii="Arial" w:hAnsi="Arial" w:cs="Arial"/>
                <w:b/>
                <w:bCs/>
                <w:sz w:val="20"/>
                <w:szCs w:val="20"/>
              </w:rPr>
              <w:t>41 380 214,4</w:t>
            </w:r>
          </w:p>
        </w:tc>
      </w:tr>
    </w:tbl>
    <w:p w:rsidR="005B5495" w:rsidRPr="004329E1" w:rsidRDefault="005B5495" w:rsidP="005B5495"/>
    <w:p w:rsidR="00492241" w:rsidRPr="005B5495" w:rsidRDefault="00492241" w:rsidP="005B5495"/>
    <w:sectPr w:rsidR="00492241" w:rsidRPr="005B5495" w:rsidSect="00957F92">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134" w:header="708" w:footer="708" w:gutter="0"/>
      <w:pgNumType w:start="8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F92" w:rsidRDefault="00957F92" w:rsidP="00957F92">
      <w:r>
        <w:separator/>
      </w:r>
    </w:p>
  </w:endnote>
  <w:endnote w:type="continuationSeparator" w:id="1">
    <w:p w:rsidR="00957F92" w:rsidRDefault="00957F92" w:rsidP="00957F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Сyr">
    <w:altName w:val="Times New Roman"/>
    <w:panose1 w:val="00000000000000000000"/>
    <w:charset w:val="00"/>
    <w:family w:val="roman"/>
    <w:notTrueType/>
    <w:pitch w:val="default"/>
    <w:sig w:usb0="00000000" w:usb1="00000000" w:usb2="00000000" w:usb3="00000000" w:csb0="00000000" w:csb1="00000000"/>
  </w:font>
  <w:font w:name="Arial CYR">
    <w:panose1 w:val="020B0604020202020204"/>
    <w:charset w:val="CC"/>
    <w:family w:val="swiss"/>
    <w:pitch w:val="variable"/>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92" w:rsidRDefault="00957F9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263641"/>
      <w:docPartObj>
        <w:docPartGallery w:val="Page Numbers (Bottom of Page)"/>
        <w:docPartUnique/>
      </w:docPartObj>
    </w:sdtPr>
    <w:sdtEndPr>
      <w:rPr>
        <w:sz w:val="20"/>
        <w:szCs w:val="20"/>
      </w:rPr>
    </w:sdtEndPr>
    <w:sdtContent>
      <w:p w:rsidR="00957F92" w:rsidRPr="00957F92" w:rsidRDefault="00957F92">
        <w:pPr>
          <w:pStyle w:val="a8"/>
          <w:jc w:val="right"/>
          <w:rPr>
            <w:sz w:val="20"/>
            <w:szCs w:val="20"/>
          </w:rPr>
        </w:pPr>
        <w:r w:rsidRPr="00957F92">
          <w:rPr>
            <w:sz w:val="20"/>
            <w:szCs w:val="20"/>
          </w:rPr>
          <w:fldChar w:fldCharType="begin"/>
        </w:r>
        <w:r w:rsidRPr="00957F92">
          <w:rPr>
            <w:sz w:val="20"/>
            <w:szCs w:val="20"/>
          </w:rPr>
          <w:instrText xml:space="preserve"> PAGE   \* MERGEFORMAT </w:instrText>
        </w:r>
        <w:r w:rsidRPr="00957F92">
          <w:rPr>
            <w:sz w:val="20"/>
            <w:szCs w:val="20"/>
          </w:rPr>
          <w:fldChar w:fldCharType="separate"/>
        </w:r>
        <w:r>
          <w:rPr>
            <w:noProof/>
            <w:sz w:val="20"/>
            <w:szCs w:val="20"/>
          </w:rPr>
          <w:t>89</w:t>
        </w:r>
        <w:r w:rsidRPr="00957F92">
          <w:rPr>
            <w:sz w:val="20"/>
            <w:szCs w:val="20"/>
          </w:rPr>
          <w:fldChar w:fldCharType="end"/>
        </w:r>
      </w:p>
    </w:sdtContent>
  </w:sdt>
  <w:p w:rsidR="00957F92" w:rsidRDefault="00957F92">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92" w:rsidRDefault="00957F9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F92" w:rsidRDefault="00957F92" w:rsidP="00957F92">
      <w:r>
        <w:separator/>
      </w:r>
    </w:p>
  </w:footnote>
  <w:footnote w:type="continuationSeparator" w:id="1">
    <w:p w:rsidR="00957F92" w:rsidRDefault="00957F92" w:rsidP="00957F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92" w:rsidRDefault="00957F9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92" w:rsidRDefault="00957F9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92" w:rsidRDefault="00957F9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B5495"/>
    <w:rsid w:val="00057AEA"/>
    <w:rsid w:val="003E2A40"/>
    <w:rsid w:val="00492241"/>
    <w:rsid w:val="005B5495"/>
    <w:rsid w:val="00957F92"/>
    <w:rsid w:val="00B057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2A4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Contemporary"/>
    <w:basedOn w:val="a1"/>
    <w:rsid w:val="0049224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4">
    <w:name w:val="Hyperlink"/>
    <w:basedOn w:val="a0"/>
    <w:uiPriority w:val="99"/>
    <w:unhideWhenUsed/>
    <w:rsid w:val="005B5495"/>
    <w:rPr>
      <w:color w:val="0000FF"/>
      <w:u w:val="single"/>
    </w:rPr>
  </w:style>
  <w:style w:type="character" w:styleId="a5">
    <w:name w:val="FollowedHyperlink"/>
    <w:basedOn w:val="a0"/>
    <w:uiPriority w:val="99"/>
    <w:unhideWhenUsed/>
    <w:rsid w:val="005B5495"/>
    <w:rPr>
      <w:color w:val="800080"/>
      <w:u w:val="single"/>
    </w:rPr>
  </w:style>
  <w:style w:type="paragraph" w:customStyle="1" w:styleId="xl63">
    <w:name w:val="xl63"/>
    <w:basedOn w:val="a"/>
    <w:rsid w:val="005B5495"/>
    <w:pPr>
      <w:spacing w:before="100" w:beforeAutospacing="1" w:after="100" w:afterAutospacing="1"/>
    </w:pPr>
  </w:style>
  <w:style w:type="paragraph" w:customStyle="1" w:styleId="xl65">
    <w:name w:val="xl65"/>
    <w:basedOn w:val="a"/>
    <w:rsid w:val="005B5495"/>
    <w:pPr>
      <w:spacing w:before="100" w:beforeAutospacing="1" w:after="100" w:afterAutospacing="1"/>
      <w:jc w:val="right"/>
      <w:textAlignment w:val="center"/>
    </w:pPr>
  </w:style>
  <w:style w:type="paragraph" w:customStyle="1" w:styleId="xl66">
    <w:name w:val="xl66"/>
    <w:basedOn w:val="a"/>
    <w:rsid w:val="005B5495"/>
    <w:pPr>
      <w:spacing w:before="100" w:beforeAutospacing="1" w:after="100" w:afterAutospacing="1"/>
      <w:jc w:val="right"/>
    </w:pPr>
    <w:rPr>
      <w:sz w:val="16"/>
      <w:szCs w:val="16"/>
    </w:rPr>
  </w:style>
  <w:style w:type="paragraph" w:customStyle="1" w:styleId="xl67">
    <w:name w:val="xl67"/>
    <w:basedOn w:val="a"/>
    <w:rsid w:val="005B5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Сyr" w:hAnsi="Arial Сyr"/>
      <w:b/>
      <w:bCs/>
    </w:rPr>
  </w:style>
  <w:style w:type="paragraph" w:customStyle="1" w:styleId="xl68">
    <w:name w:val="xl68"/>
    <w:basedOn w:val="a"/>
    <w:rsid w:val="005B5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Сyr" w:hAnsi="Arial Сyr"/>
      <w:b/>
      <w:bCs/>
      <w:sz w:val="16"/>
      <w:szCs w:val="16"/>
    </w:rPr>
  </w:style>
  <w:style w:type="paragraph" w:customStyle="1" w:styleId="xl69">
    <w:name w:val="xl69"/>
    <w:basedOn w:val="a"/>
    <w:rsid w:val="005B5495"/>
    <w:pPr>
      <w:pBdr>
        <w:top w:val="single" w:sz="4" w:space="0" w:color="auto"/>
        <w:left w:val="single" w:sz="4" w:space="0" w:color="auto"/>
        <w:bottom w:val="single" w:sz="4" w:space="0" w:color="auto"/>
      </w:pBdr>
      <w:spacing w:before="100" w:beforeAutospacing="1" w:after="100" w:afterAutospacing="1"/>
      <w:textAlignment w:val="top"/>
    </w:pPr>
    <w:rPr>
      <w:b/>
      <w:bCs/>
      <w:sz w:val="20"/>
      <w:szCs w:val="20"/>
    </w:rPr>
  </w:style>
  <w:style w:type="paragraph" w:customStyle="1" w:styleId="xl70">
    <w:name w:val="xl70"/>
    <w:basedOn w:val="a"/>
    <w:rsid w:val="005B5495"/>
    <w:pPr>
      <w:pBdr>
        <w:top w:val="single" w:sz="4" w:space="0" w:color="auto"/>
        <w:left w:val="single" w:sz="4" w:space="0" w:color="auto"/>
        <w:bottom w:val="single" w:sz="4" w:space="0" w:color="auto"/>
      </w:pBdr>
      <w:spacing w:before="100" w:beforeAutospacing="1" w:after="100" w:afterAutospacing="1"/>
      <w:jc w:val="right"/>
    </w:pPr>
    <w:rPr>
      <w:b/>
      <w:bCs/>
      <w:sz w:val="20"/>
      <w:szCs w:val="20"/>
    </w:rPr>
  </w:style>
  <w:style w:type="paragraph" w:customStyle="1" w:styleId="xl71">
    <w:name w:val="xl71"/>
    <w:basedOn w:val="a"/>
    <w:rsid w:val="005B5495"/>
    <w:pPr>
      <w:pBdr>
        <w:top w:val="single" w:sz="4" w:space="0" w:color="auto"/>
        <w:left w:val="single" w:sz="4" w:space="0" w:color="auto"/>
        <w:bottom w:val="single" w:sz="4" w:space="0" w:color="auto"/>
      </w:pBdr>
      <w:spacing w:before="100" w:beforeAutospacing="1" w:after="100" w:afterAutospacing="1"/>
      <w:jc w:val="right"/>
    </w:pPr>
    <w:rPr>
      <w:b/>
      <w:bCs/>
      <w:sz w:val="20"/>
      <w:szCs w:val="20"/>
    </w:rPr>
  </w:style>
  <w:style w:type="paragraph" w:customStyle="1" w:styleId="xl72">
    <w:name w:val="xl72"/>
    <w:basedOn w:val="a"/>
    <w:rsid w:val="005B5495"/>
    <w:pPr>
      <w:pBdr>
        <w:top w:val="single" w:sz="4" w:space="0" w:color="auto"/>
        <w:left w:val="single" w:sz="4" w:space="0" w:color="auto"/>
        <w:bottom w:val="single" w:sz="4" w:space="0" w:color="auto"/>
      </w:pBdr>
      <w:spacing w:before="100" w:beforeAutospacing="1" w:after="100" w:afterAutospacing="1"/>
      <w:jc w:val="right"/>
    </w:pPr>
    <w:rPr>
      <w:b/>
      <w:bCs/>
      <w:sz w:val="20"/>
      <w:szCs w:val="20"/>
    </w:rPr>
  </w:style>
  <w:style w:type="paragraph" w:customStyle="1" w:styleId="xl73">
    <w:name w:val="xl73"/>
    <w:basedOn w:val="a"/>
    <w:rsid w:val="005B54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rPr>
  </w:style>
  <w:style w:type="paragraph" w:customStyle="1" w:styleId="xl74">
    <w:name w:val="xl74"/>
    <w:basedOn w:val="a"/>
    <w:rsid w:val="005B5495"/>
    <w:pPr>
      <w:pBdr>
        <w:left w:val="single" w:sz="4" w:space="0" w:color="auto"/>
      </w:pBdr>
      <w:spacing w:before="100" w:beforeAutospacing="1" w:after="100" w:afterAutospacing="1"/>
    </w:pPr>
  </w:style>
  <w:style w:type="paragraph" w:customStyle="1" w:styleId="xl75">
    <w:name w:val="xl75"/>
    <w:basedOn w:val="a"/>
    <w:rsid w:val="005B5495"/>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76">
    <w:name w:val="xl76"/>
    <w:basedOn w:val="a"/>
    <w:rsid w:val="005B5495"/>
    <w:pPr>
      <w:pBdr>
        <w:top w:val="single" w:sz="4" w:space="0" w:color="auto"/>
        <w:left w:val="single" w:sz="4" w:space="0" w:color="auto"/>
        <w:bottom w:val="single" w:sz="4" w:space="0" w:color="auto"/>
      </w:pBdr>
      <w:spacing w:before="100" w:beforeAutospacing="1" w:after="100" w:afterAutospacing="1"/>
      <w:jc w:val="right"/>
    </w:pPr>
    <w:rPr>
      <w:b/>
      <w:bCs/>
    </w:rPr>
  </w:style>
  <w:style w:type="paragraph" w:customStyle="1" w:styleId="xl77">
    <w:name w:val="xl77"/>
    <w:basedOn w:val="a"/>
    <w:rsid w:val="005B5495"/>
    <w:pPr>
      <w:pBdr>
        <w:top w:val="single" w:sz="4" w:space="0" w:color="auto"/>
        <w:left w:val="single" w:sz="4" w:space="0" w:color="auto"/>
        <w:bottom w:val="single" w:sz="4" w:space="0" w:color="auto"/>
      </w:pBdr>
      <w:spacing w:before="100" w:beforeAutospacing="1" w:after="100" w:afterAutospacing="1"/>
      <w:jc w:val="right"/>
    </w:pPr>
    <w:rPr>
      <w:b/>
      <w:bCs/>
    </w:rPr>
  </w:style>
  <w:style w:type="paragraph" w:customStyle="1" w:styleId="xl78">
    <w:name w:val="xl78"/>
    <w:basedOn w:val="a"/>
    <w:rsid w:val="005B5495"/>
    <w:pPr>
      <w:pBdr>
        <w:top w:val="single" w:sz="4" w:space="0" w:color="auto"/>
        <w:left w:val="single" w:sz="4" w:space="0" w:color="auto"/>
        <w:bottom w:val="single" w:sz="4" w:space="0" w:color="auto"/>
      </w:pBdr>
      <w:spacing w:before="100" w:beforeAutospacing="1" w:after="100" w:afterAutospacing="1"/>
      <w:jc w:val="right"/>
    </w:pPr>
    <w:rPr>
      <w:b/>
      <w:bCs/>
    </w:rPr>
  </w:style>
  <w:style w:type="paragraph" w:customStyle="1" w:styleId="xl79">
    <w:name w:val="xl79"/>
    <w:basedOn w:val="a"/>
    <w:rsid w:val="005B54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0">
    <w:name w:val="xl80"/>
    <w:basedOn w:val="a"/>
    <w:rsid w:val="005B5495"/>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81">
    <w:name w:val="xl81"/>
    <w:basedOn w:val="a"/>
    <w:rsid w:val="005B5495"/>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82">
    <w:name w:val="xl82"/>
    <w:basedOn w:val="a"/>
    <w:rsid w:val="005B5495"/>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83">
    <w:name w:val="xl83"/>
    <w:basedOn w:val="a"/>
    <w:rsid w:val="005B5495"/>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84">
    <w:name w:val="xl84"/>
    <w:basedOn w:val="a"/>
    <w:rsid w:val="005B5495"/>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5">
    <w:name w:val="xl85"/>
    <w:basedOn w:val="a"/>
    <w:rsid w:val="005B5495"/>
    <w:pPr>
      <w:pBdr>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
    <w:rsid w:val="005B549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Сyr" w:hAnsi="Arial Сyr"/>
      <w:b/>
      <w:bCs/>
      <w:sz w:val="20"/>
      <w:szCs w:val="20"/>
    </w:rPr>
  </w:style>
  <w:style w:type="paragraph" w:customStyle="1" w:styleId="xl87">
    <w:name w:val="xl87"/>
    <w:basedOn w:val="a"/>
    <w:rsid w:val="005B549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
    <w:rsid w:val="005B54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rPr>
  </w:style>
  <w:style w:type="paragraph" w:customStyle="1" w:styleId="xl89">
    <w:name w:val="xl89"/>
    <w:basedOn w:val="a"/>
    <w:rsid w:val="005B5495"/>
    <w:pPr>
      <w:spacing w:before="100" w:beforeAutospacing="1" w:after="100" w:afterAutospacing="1"/>
      <w:jc w:val="center"/>
      <w:textAlignment w:val="center"/>
    </w:pPr>
    <w:rPr>
      <w:b/>
      <w:bCs/>
      <w:sz w:val="20"/>
      <w:szCs w:val="20"/>
    </w:rPr>
  </w:style>
  <w:style w:type="paragraph" w:customStyle="1" w:styleId="xl90">
    <w:name w:val="xl90"/>
    <w:basedOn w:val="a"/>
    <w:rsid w:val="005B5495"/>
    <w:pPr>
      <w:spacing w:before="100" w:beforeAutospacing="1" w:after="100" w:afterAutospacing="1"/>
      <w:jc w:val="right"/>
    </w:pPr>
    <w:rPr>
      <w:rFonts w:ascii="Arial CYR" w:hAnsi="Arial CYR" w:cs="Arial CYR"/>
      <w:sz w:val="16"/>
      <w:szCs w:val="16"/>
    </w:rPr>
  </w:style>
  <w:style w:type="paragraph" w:customStyle="1" w:styleId="xl91">
    <w:name w:val="xl91"/>
    <w:basedOn w:val="a"/>
    <w:rsid w:val="005B5495"/>
    <w:pPr>
      <w:spacing w:before="100" w:beforeAutospacing="1" w:after="100" w:afterAutospacing="1"/>
      <w:jc w:val="right"/>
      <w:textAlignment w:val="top"/>
    </w:pPr>
    <w:rPr>
      <w:rFonts w:ascii="Arial CYR" w:hAnsi="Arial CYR" w:cs="Arial CYR"/>
      <w:sz w:val="16"/>
      <w:szCs w:val="16"/>
    </w:rPr>
  </w:style>
  <w:style w:type="paragraph" w:customStyle="1" w:styleId="xl92">
    <w:name w:val="xl92"/>
    <w:basedOn w:val="a"/>
    <w:rsid w:val="005B5495"/>
    <w:pPr>
      <w:spacing w:before="100" w:beforeAutospacing="1" w:after="100" w:afterAutospacing="1"/>
      <w:jc w:val="right"/>
    </w:pPr>
    <w:rPr>
      <w:rFonts w:ascii="Arial CYR" w:hAnsi="Arial CYR" w:cs="Arial CYR"/>
      <w:sz w:val="16"/>
      <w:szCs w:val="16"/>
    </w:rPr>
  </w:style>
  <w:style w:type="paragraph" w:styleId="a6">
    <w:name w:val="header"/>
    <w:basedOn w:val="a"/>
    <w:link w:val="a7"/>
    <w:rsid w:val="00957F92"/>
    <w:pPr>
      <w:tabs>
        <w:tab w:val="center" w:pos="4677"/>
        <w:tab w:val="right" w:pos="9355"/>
      </w:tabs>
    </w:pPr>
  </w:style>
  <w:style w:type="character" w:customStyle="1" w:styleId="a7">
    <w:name w:val="Верхний колонтитул Знак"/>
    <w:basedOn w:val="a0"/>
    <w:link w:val="a6"/>
    <w:rsid w:val="00957F92"/>
    <w:rPr>
      <w:sz w:val="24"/>
      <w:szCs w:val="24"/>
    </w:rPr>
  </w:style>
  <w:style w:type="paragraph" w:styleId="a8">
    <w:name w:val="footer"/>
    <w:basedOn w:val="a"/>
    <w:link w:val="a9"/>
    <w:uiPriority w:val="99"/>
    <w:rsid w:val="00957F92"/>
    <w:pPr>
      <w:tabs>
        <w:tab w:val="center" w:pos="4677"/>
        <w:tab w:val="right" w:pos="9355"/>
      </w:tabs>
    </w:pPr>
  </w:style>
  <w:style w:type="character" w:customStyle="1" w:styleId="a9">
    <w:name w:val="Нижний колонтитул Знак"/>
    <w:basedOn w:val="a0"/>
    <w:link w:val="a8"/>
    <w:uiPriority w:val="99"/>
    <w:rsid w:val="00957F92"/>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42203</Words>
  <Characters>240561</Characters>
  <Application>Microsoft Office Word</Application>
  <DocSecurity>0</DocSecurity>
  <Lines>2004</Lines>
  <Paragraphs>564</Paragraphs>
  <ScaleCrop>false</ScaleCrop>
  <Company/>
  <LinksUpToDate>false</LinksUpToDate>
  <CharactersWithSpaces>282200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Шаронова Татьяна Николаевна</dc:creator>
  <cp:lastModifiedBy>Татьяна Борисовна Горшкова</cp:lastModifiedBy>
  <cp:revision>2</cp:revision>
  <dcterms:created xsi:type="dcterms:W3CDTF">2021-06-15T10:22:00Z</dcterms:created>
  <dcterms:modified xsi:type="dcterms:W3CDTF">2021-06-15T12:11:00Z</dcterms:modified>
</cp:coreProperties>
</file>